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19" w:rsidRDefault="00037F19" w:rsidP="00037F19">
      <w:pPr>
        <w:autoSpaceDE w:val="0"/>
        <w:autoSpaceDN w:val="0"/>
        <w:adjustRightInd w:val="0"/>
        <w:rPr>
          <w:rFonts w:ascii="Arial" w:hAnsi="Arial" w:cs="Arial"/>
          <w:b/>
          <w:sz w:val="20"/>
          <w:szCs w:val="20"/>
        </w:rPr>
      </w:pPr>
      <w:r>
        <w:rPr>
          <w:rFonts w:ascii="Arial" w:hAnsi="Arial" w:cs="Arial"/>
          <w:b/>
          <w:sz w:val="20"/>
          <w:szCs w:val="20"/>
        </w:rPr>
        <w:t>Supplementary File 1</w:t>
      </w:r>
    </w:p>
    <w:p w:rsidR="00157088" w:rsidRPr="001A6210" w:rsidRDefault="00BB0E68" w:rsidP="00DC01B0">
      <w:pPr>
        <w:autoSpaceDE w:val="0"/>
        <w:autoSpaceDN w:val="0"/>
        <w:adjustRightInd w:val="0"/>
        <w:jc w:val="center"/>
        <w:rPr>
          <w:rFonts w:ascii="Arial" w:hAnsi="Arial" w:cs="Arial"/>
          <w:b/>
          <w:sz w:val="20"/>
          <w:szCs w:val="20"/>
        </w:rPr>
      </w:pPr>
      <w:r>
        <w:rPr>
          <w:rFonts w:ascii="Arial" w:hAnsi="Arial" w:cs="Arial"/>
          <w:b/>
          <w:sz w:val="20"/>
          <w:szCs w:val="20"/>
        </w:rPr>
        <w:t xml:space="preserve">Binary </w:t>
      </w:r>
      <w:r w:rsidR="00D43AA8" w:rsidRPr="001A6210">
        <w:rPr>
          <w:rFonts w:ascii="Arial" w:hAnsi="Arial" w:cs="Arial"/>
          <w:b/>
          <w:sz w:val="20"/>
          <w:szCs w:val="20"/>
        </w:rPr>
        <w:t>Logistic Regression</w:t>
      </w:r>
    </w:p>
    <w:p w:rsidR="008F6281" w:rsidRPr="001A6210" w:rsidRDefault="008F6281" w:rsidP="00B50625">
      <w:pPr>
        <w:autoSpaceDE w:val="0"/>
        <w:autoSpaceDN w:val="0"/>
        <w:adjustRightInd w:val="0"/>
        <w:rPr>
          <w:rFonts w:ascii="Arial" w:hAnsi="Arial" w:cs="Arial"/>
          <w:b/>
          <w:sz w:val="20"/>
          <w:szCs w:val="20"/>
        </w:rPr>
      </w:pPr>
    </w:p>
    <w:p w:rsidR="00BB0E68" w:rsidRDefault="00D43AA8" w:rsidP="004B359A">
      <w:pPr>
        <w:autoSpaceDE w:val="0"/>
        <w:autoSpaceDN w:val="0"/>
        <w:adjustRightInd w:val="0"/>
        <w:rPr>
          <w:rFonts w:ascii="Arial" w:hAnsi="Arial" w:cs="Arial"/>
          <w:sz w:val="20"/>
          <w:szCs w:val="20"/>
        </w:rPr>
      </w:pPr>
      <w:r w:rsidRPr="001A6210">
        <w:rPr>
          <w:rFonts w:ascii="Arial" w:hAnsi="Arial" w:cs="Arial"/>
          <w:sz w:val="20"/>
          <w:szCs w:val="20"/>
        </w:rPr>
        <w:t xml:space="preserve">Binary logistic regression is used to identify a model to predict </w:t>
      </w:r>
      <w:r w:rsidR="00BB0E68">
        <w:rPr>
          <w:rFonts w:ascii="Arial" w:hAnsi="Arial" w:cs="Arial"/>
          <w:sz w:val="20"/>
          <w:szCs w:val="20"/>
        </w:rPr>
        <w:t>(1) Behavior Regulation Index (BRI) and (2) Metacognitive Index (MI) from a priori identified variables tha</w:t>
      </w:r>
      <w:r w:rsidR="003763E3">
        <w:rPr>
          <w:rFonts w:ascii="Arial" w:hAnsi="Arial" w:cs="Arial"/>
          <w:sz w:val="20"/>
          <w:szCs w:val="20"/>
        </w:rPr>
        <w:t>t have been identified to affect executive functioning (pain intensity, pain interference, anxiety, depression, body mass index [BMI], education and history of participating in contact sports).</w:t>
      </w:r>
    </w:p>
    <w:p w:rsidR="003763E3" w:rsidRDefault="003763E3" w:rsidP="004B359A">
      <w:pPr>
        <w:autoSpaceDE w:val="0"/>
        <w:autoSpaceDN w:val="0"/>
        <w:adjustRightInd w:val="0"/>
        <w:rPr>
          <w:rFonts w:ascii="Arial" w:hAnsi="Arial" w:cs="Arial"/>
          <w:sz w:val="20"/>
          <w:szCs w:val="20"/>
        </w:rPr>
      </w:pPr>
    </w:p>
    <w:p w:rsidR="00DC01B0" w:rsidRPr="00DC01B0" w:rsidRDefault="00DC01B0" w:rsidP="00DC01B0">
      <w:pPr>
        <w:autoSpaceDE w:val="0"/>
        <w:autoSpaceDN w:val="0"/>
        <w:adjustRightInd w:val="0"/>
        <w:jc w:val="center"/>
        <w:rPr>
          <w:rFonts w:ascii="Arial" w:hAnsi="Arial" w:cs="Arial"/>
          <w:b/>
          <w:sz w:val="20"/>
          <w:szCs w:val="20"/>
        </w:rPr>
      </w:pPr>
      <w:r w:rsidRPr="00DC01B0">
        <w:rPr>
          <w:rFonts w:ascii="Arial" w:hAnsi="Arial" w:cs="Arial"/>
          <w:b/>
          <w:sz w:val="20"/>
          <w:szCs w:val="20"/>
        </w:rPr>
        <w:t>Behavior Regulatory Index</w:t>
      </w:r>
    </w:p>
    <w:p w:rsidR="00DC01B0" w:rsidRDefault="00DC01B0" w:rsidP="004B359A">
      <w:pPr>
        <w:autoSpaceDE w:val="0"/>
        <w:autoSpaceDN w:val="0"/>
        <w:adjustRightInd w:val="0"/>
        <w:rPr>
          <w:rFonts w:ascii="Arial" w:hAnsi="Arial" w:cs="Arial"/>
          <w:sz w:val="20"/>
          <w:szCs w:val="20"/>
        </w:rPr>
      </w:pPr>
    </w:p>
    <w:p w:rsidR="003763E3" w:rsidRDefault="00DC01B0" w:rsidP="004B359A">
      <w:pPr>
        <w:autoSpaceDE w:val="0"/>
        <w:autoSpaceDN w:val="0"/>
        <w:adjustRightInd w:val="0"/>
        <w:rPr>
          <w:rFonts w:ascii="Arial" w:hAnsi="Arial" w:cs="Arial"/>
          <w:sz w:val="20"/>
          <w:szCs w:val="20"/>
        </w:rPr>
      </w:pPr>
      <w:bookmarkStart w:id="0" w:name="_Hlk42120945"/>
      <w:r>
        <w:rPr>
          <w:rFonts w:ascii="Arial" w:hAnsi="Arial" w:cs="Arial"/>
          <w:sz w:val="20"/>
          <w:szCs w:val="20"/>
        </w:rPr>
        <w:t>The following tables</w:t>
      </w:r>
      <w:r w:rsidR="003763E3">
        <w:rPr>
          <w:rFonts w:ascii="Arial" w:hAnsi="Arial" w:cs="Arial"/>
          <w:sz w:val="20"/>
          <w:szCs w:val="20"/>
        </w:rPr>
        <w:t xml:space="preserve"> presents results of binary logistic regression predicting BRI without selection</w:t>
      </w:r>
      <w:r w:rsidR="006F4C9C">
        <w:rPr>
          <w:rFonts w:ascii="Arial" w:hAnsi="Arial" w:cs="Arial"/>
          <w:sz w:val="20"/>
          <w:szCs w:val="20"/>
        </w:rPr>
        <w:t xml:space="preserve"> showing unadjusted parameter estimates</w:t>
      </w:r>
      <w:r w:rsidR="003763E3">
        <w:rPr>
          <w:rFonts w:ascii="Arial" w:hAnsi="Arial" w:cs="Arial"/>
          <w:sz w:val="20"/>
          <w:szCs w:val="20"/>
        </w:rPr>
        <w:t xml:space="preserve">. </w:t>
      </w:r>
    </w:p>
    <w:bookmarkEnd w:id="0"/>
    <w:p w:rsidR="003763E3" w:rsidRDefault="003763E3"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755"/>
        <w:gridCol w:w="272"/>
        <w:gridCol w:w="424"/>
        <w:gridCol w:w="972"/>
        <w:gridCol w:w="1023"/>
        <w:gridCol w:w="1288"/>
        <w:gridCol w:w="1197"/>
      </w:tblGrid>
      <w:tr w:rsidR="003763E3" w:rsidRPr="003763E3" w:rsidTr="003763E3">
        <w:trPr>
          <w:cantSplit/>
          <w:tblHeader/>
          <w:jc w:val="center"/>
        </w:trPr>
        <w:tc>
          <w:tcPr>
            <w:tcW w:w="6931" w:type="dxa"/>
            <w:gridSpan w:val="7"/>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3763E3" w:rsidRPr="003763E3" w:rsidRDefault="003763E3" w:rsidP="008F171A">
            <w:pPr>
              <w:autoSpaceDE w:val="0"/>
              <w:autoSpaceDN w:val="0"/>
              <w:adjustRightInd w:val="0"/>
              <w:jc w:val="center"/>
              <w:rPr>
                <w:rFonts w:ascii="Arial" w:hAnsi="Arial" w:cs="Arial"/>
                <w:b/>
                <w:bCs/>
                <w:sz w:val="20"/>
                <w:szCs w:val="20"/>
              </w:rPr>
            </w:pPr>
            <w:r w:rsidRPr="003763E3">
              <w:rPr>
                <w:rFonts w:ascii="Arial" w:hAnsi="Arial" w:cs="Arial"/>
                <w:b/>
                <w:bCs/>
                <w:sz w:val="20"/>
                <w:szCs w:val="20"/>
              </w:rPr>
              <w:t>Analysis of Maximum Likelihood Estimates</w:t>
            </w:r>
          </w:p>
        </w:tc>
      </w:tr>
      <w:tr w:rsidR="003763E3" w:rsidRPr="003763E3" w:rsidTr="003763E3">
        <w:trPr>
          <w:cantSplit/>
          <w:tblHeader/>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Parameter</w:t>
            </w:r>
          </w:p>
        </w:tc>
        <w:tc>
          <w:tcPr>
            <w:tcW w:w="272"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DF</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Estimate</w:t>
            </w:r>
          </w:p>
        </w:tc>
        <w:tc>
          <w:tcPr>
            <w:tcW w:w="1023"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Standard</w:t>
            </w:r>
            <w:r w:rsidRPr="003763E3">
              <w:rPr>
                <w:rFonts w:ascii="Arial" w:hAnsi="Arial" w:cs="Arial"/>
                <w:b/>
                <w:bCs/>
                <w:sz w:val="20"/>
                <w:szCs w:val="20"/>
              </w:rPr>
              <w:br/>
              <w:t>Error</w:t>
            </w:r>
          </w:p>
        </w:tc>
        <w:tc>
          <w:tcPr>
            <w:tcW w:w="1288"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Wald</w:t>
            </w:r>
            <w:r w:rsidRPr="003763E3">
              <w:rPr>
                <w:rFonts w:ascii="Arial" w:hAnsi="Arial" w:cs="Arial"/>
                <w:b/>
                <w:bCs/>
                <w:sz w:val="20"/>
                <w:szCs w:val="20"/>
              </w:rPr>
              <w:br/>
              <w:t>Chi-Square</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Pr &gt; </w:t>
            </w:r>
            <w:proofErr w:type="spellStart"/>
            <w:r w:rsidRPr="003763E3">
              <w:rPr>
                <w:rFonts w:ascii="Arial" w:hAnsi="Arial" w:cs="Arial"/>
                <w:b/>
                <w:bCs/>
                <w:sz w:val="20"/>
                <w:szCs w:val="20"/>
              </w:rPr>
              <w:t>ChiSq</w:t>
            </w:r>
            <w:proofErr w:type="spellEnd"/>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Intercept</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161.4</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102.3</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2.4858</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0.1149</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E5A79" w:rsidP="003763E3">
            <w:pPr>
              <w:autoSpaceDE w:val="0"/>
              <w:autoSpaceDN w:val="0"/>
              <w:adjustRightInd w:val="0"/>
              <w:rPr>
                <w:rFonts w:ascii="Arial" w:hAnsi="Arial" w:cs="Arial"/>
                <w:b/>
                <w:bCs/>
                <w:sz w:val="20"/>
                <w:szCs w:val="20"/>
              </w:rPr>
            </w:pPr>
            <w:r>
              <w:rPr>
                <w:rFonts w:ascii="Arial" w:hAnsi="Arial" w:cs="Arial"/>
                <w:b/>
                <w:bCs/>
                <w:sz w:val="20"/>
                <w:szCs w:val="20"/>
              </w:rPr>
              <w:t xml:space="preserve">Contact </w:t>
            </w:r>
            <w:r w:rsidR="003763E3" w:rsidRPr="003763E3">
              <w:rPr>
                <w:rFonts w:ascii="Arial" w:hAnsi="Arial" w:cs="Arial"/>
                <w:b/>
                <w:bCs/>
                <w:sz w:val="20"/>
                <w:szCs w:val="20"/>
              </w:rPr>
              <w:t>Sport</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0</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-96.7225</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57.3854</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2.8409</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0.0919</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E5A79" w:rsidP="003763E3">
            <w:pPr>
              <w:autoSpaceDE w:val="0"/>
              <w:autoSpaceDN w:val="0"/>
              <w:adjustRightInd w:val="0"/>
              <w:rPr>
                <w:rFonts w:ascii="Arial" w:hAnsi="Arial" w:cs="Arial"/>
                <w:b/>
                <w:bCs/>
                <w:sz w:val="20"/>
                <w:szCs w:val="20"/>
              </w:rPr>
            </w:pPr>
            <w:r>
              <w:rPr>
                <w:rFonts w:ascii="Arial" w:hAnsi="Arial" w:cs="Arial"/>
                <w:b/>
                <w:bCs/>
                <w:sz w:val="20"/>
                <w:szCs w:val="20"/>
              </w:rPr>
              <w:t xml:space="preserve">Contact </w:t>
            </w:r>
            <w:r w:rsidR="003763E3" w:rsidRPr="003763E3">
              <w:rPr>
                <w:rFonts w:ascii="Arial" w:hAnsi="Arial" w:cs="Arial"/>
                <w:b/>
                <w:bCs/>
                <w:sz w:val="20"/>
                <w:szCs w:val="20"/>
              </w:rPr>
              <w:t>Sport</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Education</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21.8355</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12.9325</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2.8508</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0.0913</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roofErr w:type="spellStart"/>
            <w:r w:rsidRPr="003763E3">
              <w:rPr>
                <w:rFonts w:ascii="Arial" w:hAnsi="Arial" w:cs="Arial"/>
                <w:b/>
                <w:bCs/>
                <w:sz w:val="20"/>
                <w:szCs w:val="20"/>
              </w:rPr>
              <w:t>BDI_b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0</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43.5718</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27.4013</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2.5285</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0.1118</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roofErr w:type="spellStart"/>
            <w:r w:rsidRPr="003763E3">
              <w:rPr>
                <w:rFonts w:ascii="Arial" w:hAnsi="Arial" w:cs="Arial"/>
                <w:b/>
                <w:bCs/>
                <w:sz w:val="20"/>
                <w:szCs w:val="20"/>
              </w:rPr>
              <w:t>BDI_b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roofErr w:type="spellStart"/>
            <w:r w:rsidRPr="003763E3">
              <w:rPr>
                <w:rFonts w:ascii="Arial" w:hAnsi="Arial" w:cs="Arial"/>
                <w:b/>
                <w:bCs/>
                <w:sz w:val="20"/>
                <w:szCs w:val="20"/>
              </w:rPr>
              <w:t>BAI_b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0</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152.5</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88.7105</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2.9543</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0.0857</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roofErr w:type="spellStart"/>
            <w:r w:rsidRPr="003763E3">
              <w:rPr>
                <w:rFonts w:ascii="Arial" w:hAnsi="Arial" w:cs="Arial"/>
                <w:b/>
                <w:bCs/>
                <w:sz w:val="20"/>
                <w:szCs w:val="20"/>
              </w:rPr>
              <w:t>BAI_b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Age</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3.8145</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2.2397</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2.9007</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0.0885</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roofErr w:type="spellStart"/>
            <w:r w:rsidRPr="003763E3">
              <w:rPr>
                <w:rFonts w:ascii="Arial" w:hAnsi="Arial" w:cs="Arial"/>
                <w:b/>
                <w:bCs/>
                <w:sz w:val="20"/>
                <w:szCs w:val="20"/>
              </w:rPr>
              <w:t>BMI_c</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4.4505</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2.6617</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2.7958</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0.0945</w:t>
            </w:r>
          </w:p>
        </w:tc>
      </w:tr>
      <w:tr w:rsidR="003763E3" w:rsidRPr="003763E3"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Pain</w:t>
            </w:r>
            <w:r w:rsidR="003E5A79">
              <w:rPr>
                <w:rFonts w:ascii="Arial" w:hAnsi="Arial" w:cs="Arial"/>
                <w:b/>
                <w:bCs/>
                <w:sz w:val="20"/>
                <w:szCs w:val="20"/>
              </w:rPr>
              <w:t xml:space="preserve"> </w:t>
            </w:r>
            <w:r w:rsidRPr="003763E3">
              <w:rPr>
                <w:rFonts w:ascii="Arial" w:hAnsi="Arial" w:cs="Arial"/>
                <w:b/>
                <w:bCs/>
                <w:sz w:val="20"/>
                <w:szCs w:val="20"/>
              </w:rPr>
              <w:t>Intensity</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4.4143</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3.4834</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1.6059</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0.2051</w:t>
            </w:r>
          </w:p>
        </w:tc>
      </w:tr>
      <w:tr w:rsidR="003763E3" w:rsidRPr="003763E3" w:rsidTr="003763E3">
        <w:trPr>
          <w:cantSplit/>
          <w:jc w:val="center"/>
        </w:trPr>
        <w:tc>
          <w:tcPr>
            <w:tcW w:w="1755" w:type="dxa"/>
            <w:tcBorders>
              <w:top w:val="nil"/>
              <w:left w:val="single" w:sz="6"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Pain</w:t>
            </w:r>
            <w:r w:rsidR="003E5A79">
              <w:rPr>
                <w:rFonts w:ascii="Arial" w:hAnsi="Arial" w:cs="Arial"/>
                <w:b/>
                <w:bCs/>
                <w:sz w:val="20"/>
                <w:szCs w:val="20"/>
              </w:rPr>
              <w:t xml:space="preserve"> </w:t>
            </w:r>
            <w:r w:rsidRPr="003763E3">
              <w:rPr>
                <w:rFonts w:ascii="Arial" w:hAnsi="Arial" w:cs="Arial"/>
                <w:b/>
                <w:bCs/>
                <w:sz w:val="20"/>
                <w:szCs w:val="20"/>
              </w:rPr>
              <w:t>Interference</w:t>
            </w:r>
          </w:p>
        </w:tc>
        <w:tc>
          <w:tcPr>
            <w:tcW w:w="272"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11.8225</w:t>
            </w:r>
          </w:p>
        </w:tc>
        <w:tc>
          <w:tcPr>
            <w:tcW w:w="1023"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6.9765</w:t>
            </w:r>
          </w:p>
        </w:tc>
        <w:tc>
          <w:tcPr>
            <w:tcW w:w="1288"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2.8717</w:t>
            </w:r>
          </w:p>
        </w:tc>
        <w:tc>
          <w:tcPr>
            <w:tcW w:w="1197"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0.0901</w:t>
            </w:r>
          </w:p>
        </w:tc>
      </w:tr>
    </w:tbl>
    <w:p w:rsidR="003763E3" w:rsidRDefault="003763E3"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980"/>
        <w:gridCol w:w="972"/>
        <w:gridCol w:w="1034"/>
        <w:gridCol w:w="1034"/>
      </w:tblGrid>
      <w:tr w:rsidR="003763E3" w:rsidRPr="003763E3" w:rsidTr="003763E3">
        <w:trPr>
          <w:cantSplit/>
          <w:tblHeader/>
          <w:jc w:val="center"/>
        </w:trPr>
        <w:tc>
          <w:tcPr>
            <w:tcW w:w="5020"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3763E3" w:rsidRPr="003763E3" w:rsidRDefault="00455C28" w:rsidP="008F171A">
            <w:pPr>
              <w:autoSpaceDE w:val="0"/>
              <w:autoSpaceDN w:val="0"/>
              <w:adjustRightInd w:val="0"/>
              <w:jc w:val="center"/>
              <w:rPr>
                <w:rFonts w:ascii="Arial" w:hAnsi="Arial" w:cs="Arial"/>
                <w:b/>
                <w:bCs/>
                <w:sz w:val="20"/>
                <w:szCs w:val="20"/>
              </w:rPr>
            </w:pPr>
            <w:r>
              <w:rPr>
                <w:rFonts w:ascii="Arial" w:hAnsi="Arial" w:cs="Arial"/>
                <w:b/>
                <w:bCs/>
                <w:sz w:val="20"/>
                <w:szCs w:val="20"/>
              </w:rPr>
              <w:t xml:space="preserve">Unadjusted </w:t>
            </w:r>
            <w:r w:rsidR="003763E3" w:rsidRPr="003763E3">
              <w:rPr>
                <w:rFonts w:ascii="Arial" w:hAnsi="Arial" w:cs="Arial"/>
                <w:b/>
                <w:bCs/>
                <w:sz w:val="20"/>
                <w:szCs w:val="20"/>
              </w:rPr>
              <w:t>Odds Ratio Estimates</w:t>
            </w:r>
          </w:p>
        </w:tc>
      </w:tr>
      <w:tr w:rsidR="003763E3" w:rsidRPr="003763E3" w:rsidTr="003763E3">
        <w:trPr>
          <w:cantSplit/>
          <w:tblHeader/>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Effect</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Point Estimate</w:t>
            </w:r>
          </w:p>
        </w:tc>
        <w:tc>
          <w:tcPr>
            <w:tcW w:w="2068" w:type="dxa"/>
            <w:gridSpan w:val="2"/>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95% Wald</w:t>
            </w:r>
            <w:r w:rsidRPr="003763E3">
              <w:rPr>
                <w:rFonts w:ascii="Arial" w:hAnsi="Arial" w:cs="Arial"/>
                <w:b/>
                <w:bCs/>
                <w:sz w:val="20"/>
                <w:szCs w:val="20"/>
              </w:rPr>
              <w:br/>
              <w:t>Confidence Limits</w:t>
            </w:r>
          </w:p>
        </w:tc>
      </w:tr>
      <w:tr w:rsidR="003763E3" w:rsidRPr="003763E3" w:rsidTr="003763E3">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Sport            0 vs 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&lt;0.001</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&lt;0.001</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&gt;999.999</w:t>
            </w:r>
          </w:p>
        </w:tc>
      </w:tr>
      <w:tr w:rsidR="003763E3" w:rsidRPr="003763E3" w:rsidTr="003763E3">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Education</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&gt;999.999</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0.030</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&gt;999.999</w:t>
            </w:r>
          </w:p>
        </w:tc>
      </w:tr>
      <w:tr w:rsidR="003763E3" w:rsidRPr="003763E3" w:rsidTr="003763E3">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roofErr w:type="spellStart"/>
            <w:r w:rsidRPr="003763E3">
              <w:rPr>
                <w:rFonts w:ascii="Arial" w:hAnsi="Arial" w:cs="Arial"/>
                <w:b/>
                <w:bCs/>
                <w:sz w:val="20"/>
                <w:szCs w:val="20"/>
              </w:rPr>
              <w:t>BDI_b</w:t>
            </w:r>
            <w:proofErr w:type="spellEnd"/>
            <w:r w:rsidRPr="003763E3">
              <w:rPr>
                <w:rFonts w:ascii="Arial" w:hAnsi="Arial" w:cs="Arial"/>
                <w:b/>
                <w:bCs/>
                <w:sz w:val="20"/>
                <w:szCs w:val="20"/>
              </w:rPr>
              <w:t xml:space="preserve">            0 </w:t>
            </w:r>
            <w:proofErr w:type="spellStart"/>
            <w:r w:rsidRPr="003763E3">
              <w:rPr>
                <w:rFonts w:ascii="Arial" w:hAnsi="Arial" w:cs="Arial"/>
                <w:b/>
                <w:bCs/>
                <w:sz w:val="20"/>
                <w:szCs w:val="20"/>
              </w:rPr>
              <w:t>vs</w:t>
            </w:r>
            <w:proofErr w:type="spellEnd"/>
            <w:r w:rsidRPr="003763E3">
              <w:rPr>
                <w:rFonts w:ascii="Arial" w:hAnsi="Arial" w:cs="Arial"/>
                <w:b/>
                <w:bCs/>
                <w:sz w:val="20"/>
                <w:szCs w:val="20"/>
              </w:rPr>
              <w:t xml:space="preserve"> 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&lt;0.001</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&lt;0.001</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&gt;999.999</w:t>
            </w:r>
          </w:p>
        </w:tc>
      </w:tr>
      <w:tr w:rsidR="003763E3" w:rsidRPr="003763E3" w:rsidTr="003763E3">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roofErr w:type="spellStart"/>
            <w:r w:rsidRPr="003763E3">
              <w:rPr>
                <w:rFonts w:ascii="Arial" w:hAnsi="Arial" w:cs="Arial"/>
                <w:b/>
                <w:bCs/>
                <w:sz w:val="20"/>
                <w:szCs w:val="20"/>
              </w:rPr>
              <w:t>BAI_b</w:t>
            </w:r>
            <w:proofErr w:type="spellEnd"/>
            <w:r w:rsidRPr="003763E3">
              <w:rPr>
                <w:rFonts w:ascii="Arial" w:hAnsi="Arial" w:cs="Arial"/>
                <w:b/>
                <w:bCs/>
                <w:sz w:val="20"/>
                <w:szCs w:val="20"/>
              </w:rPr>
              <w:t xml:space="preserve">            0 </w:t>
            </w:r>
            <w:proofErr w:type="spellStart"/>
            <w:r w:rsidRPr="003763E3">
              <w:rPr>
                <w:rFonts w:ascii="Arial" w:hAnsi="Arial" w:cs="Arial"/>
                <w:b/>
                <w:bCs/>
                <w:sz w:val="20"/>
                <w:szCs w:val="20"/>
              </w:rPr>
              <w:t>vs</w:t>
            </w:r>
            <w:proofErr w:type="spellEnd"/>
            <w:r w:rsidRPr="003763E3">
              <w:rPr>
                <w:rFonts w:ascii="Arial" w:hAnsi="Arial" w:cs="Arial"/>
                <w:b/>
                <w:bCs/>
                <w:sz w:val="20"/>
                <w:szCs w:val="20"/>
              </w:rPr>
              <w:t xml:space="preserve"> 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&gt;999.999</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&lt;0.001</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&gt;999.999</w:t>
            </w:r>
          </w:p>
        </w:tc>
      </w:tr>
      <w:tr w:rsidR="003763E3" w:rsidRPr="003763E3" w:rsidTr="003763E3">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Age</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0.022</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&lt;0.001</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1.778</w:t>
            </w:r>
          </w:p>
        </w:tc>
      </w:tr>
      <w:tr w:rsidR="003763E3" w:rsidRPr="003763E3" w:rsidTr="003763E3">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roofErr w:type="spellStart"/>
            <w:r w:rsidRPr="003763E3">
              <w:rPr>
                <w:rFonts w:ascii="Arial" w:hAnsi="Arial" w:cs="Arial"/>
                <w:b/>
                <w:bCs/>
                <w:sz w:val="20"/>
                <w:szCs w:val="20"/>
              </w:rPr>
              <w:t>BMI_c</w:t>
            </w:r>
            <w:proofErr w:type="spellEnd"/>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85.669</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0.465</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&gt;999.999</w:t>
            </w:r>
          </w:p>
        </w:tc>
      </w:tr>
      <w:tr w:rsidR="003763E3" w:rsidRPr="003763E3" w:rsidTr="003763E3">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Pain</w:t>
            </w:r>
            <w:r w:rsidR="003E5A79">
              <w:rPr>
                <w:rFonts w:ascii="Arial" w:hAnsi="Arial" w:cs="Arial"/>
                <w:b/>
                <w:bCs/>
                <w:sz w:val="20"/>
                <w:szCs w:val="20"/>
              </w:rPr>
              <w:t xml:space="preserve"> </w:t>
            </w:r>
            <w:r w:rsidRPr="003763E3">
              <w:rPr>
                <w:rFonts w:ascii="Arial" w:hAnsi="Arial" w:cs="Arial"/>
                <w:b/>
                <w:bCs/>
                <w:sz w:val="20"/>
                <w:szCs w:val="20"/>
              </w:rPr>
              <w:t>Intensity</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82.623</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0.090</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&gt;999.999</w:t>
            </w:r>
          </w:p>
        </w:tc>
      </w:tr>
      <w:tr w:rsidR="003763E3" w:rsidRPr="003763E3" w:rsidTr="003763E3">
        <w:trPr>
          <w:cantSplit/>
          <w:jc w:val="center"/>
        </w:trPr>
        <w:tc>
          <w:tcPr>
            <w:tcW w:w="1980" w:type="dxa"/>
            <w:tcBorders>
              <w:top w:val="nil"/>
              <w:left w:val="single" w:sz="6" w:space="0" w:color="000000"/>
              <w:bottom w:val="single" w:sz="6"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r w:rsidRPr="00455C28">
              <w:rPr>
                <w:rFonts w:ascii="Arial" w:hAnsi="Arial" w:cs="Arial"/>
                <w:b/>
                <w:bCs/>
                <w:sz w:val="20"/>
                <w:szCs w:val="20"/>
              </w:rPr>
              <w:t>Pain</w:t>
            </w:r>
            <w:r w:rsidR="003E5A79" w:rsidRPr="00455C28">
              <w:rPr>
                <w:rFonts w:ascii="Arial" w:hAnsi="Arial" w:cs="Arial"/>
                <w:b/>
                <w:bCs/>
                <w:sz w:val="20"/>
                <w:szCs w:val="20"/>
              </w:rPr>
              <w:t xml:space="preserve"> </w:t>
            </w:r>
            <w:r w:rsidRPr="00455C28">
              <w:rPr>
                <w:rFonts w:ascii="Arial" w:hAnsi="Arial" w:cs="Arial"/>
                <w:b/>
                <w:bCs/>
                <w:sz w:val="20"/>
                <w:szCs w:val="20"/>
              </w:rPr>
              <w:t>Interference</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&lt;0.001</w:t>
            </w:r>
          </w:p>
        </w:tc>
        <w:tc>
          <w:tcPr>
            <w:tcW w:w="1034" w:type="dxa"/>
            <w:tcBorders>
              <w:top w:val="nil"/>
              <w:left w:val="single" w:sz="2" w:space="0" w:color="000000"/>
              <w:bottom w:val="single" w:sz="6"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&lt;0.001</w:t>
            </w:r>
          </w:p>
        </w:tc>
        <w:tc>
          <w:tcPr>
            <w:tcW w:w="1034"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6.367</w:t>
            </w:r>
          </w:p>
        </w:tc>
      </w:tr>
    </w:tbl>
    <w:p w:rsidR="003763E3" w:rsidRDefault="003763E3" w:rsidP="004B359A">
      <w:pPr>
        <w:autoSpaceDE w:val="0"/>
        <w:autoSpaceDN w:val="0"/>
        <w:adjustRightInd w:val="0"/>
        <w:rPr>
          <w:rFonts w:ascii="Arial" w:hAnsi="Arial" w:cs="Arial"/>
          <w:sz w:val="20"/>
          <w:szCs w:val="20"/>
        </w:rPr>
      </w:pPr>
    </w:p>
    <w:p w:rsidR="003763E3" w:rsidRDefault="003763E3" w:rsidP="004B359A">
      <w:pPr>
        <w:autoSpaceDE w:val="0"/>
        <w:autoSpaceDN w:val="0"/>
        <w:adjustRightInd w:val="0"/>
        <w:rPr>
          <w:rFonts w:ascii="Arial" w:hAnsi="Arial" w:cs="Arial"/>
          <w:sz w:val="20"/>
          <w:szCs w:val="20"/>
        </w:rPr>
      </w:pPr>
      <w:bookmarkStart w:id="1" w:name="_Hlk42121093"/>
      <w:r>
        <w:rPr>
          <w:rFonts w:ascii="Arial" w:hAnsi="Arial" w:cs="Arial"/>
          <w:sz w:val="20"/>
          <w:szCs w:val="20"/>
        </w:rPr>
        <w:t xml:space="preserve">Our next step is to run the same model with all variables using backward selection at selection entry and exclusion level at p=0.05. </w:t>
      </w:r>
      <w:r w:rsidR="00DC01B0">
        <w:rPr>
          <w:rFonts w:ascii="Arial" w:hAnsi="Arial" w:cs="Arial"/>
          <w:sz w:val="20"/>
          <w:szCs w:val="20"/>
        </w:rPr>
        <w:t>The following tables</w:t>
      </w:r>
      <w:r>
        <w:rPr>
          <w:rFonts w:ascii="Arial" w:hAnsi="Arial" w:cs="Arial"/>
          <w:sz w:val="20"/>
          <w:szCs w:val="20"/>
        </w:rPr>
        <w:t xml:space="preserve"> present results of this model. Pain inte</w:t>
      </w:r>
      <w:r w:rsidR="008F171A">
        <w:rPr>
          <w:rFonts w:ascii="Arial" w:hAnsi="Arial" w:cs="Arial"/>
          <w:sz w:val="20"/>
          <w:szCs w:val="20"/>
        </w:rPr>
        <w:t>rference</w:t>
      </w:r>
      <w:r>
        <w:rPr>
          <w:rFonts w:ascii="Arial" w:hAnsi="Arial" w:cs="Arial"/>
          <w:sz w:val="20"/>
          <w:szCs w:val="20"/>
        </w:rPr>
        <w:t>, anxiety and BMI were significant predictors of BRI</w:t>
      </w:r>
      <w:r w:rsidR="00DC01B0">
        <w:rPr>
          <w:rFonts w:ascii="Arial" w:hAnsi="Arial" w:cs="Arial"/>
          <w:sz w:val="20"/>
          <w:szCs w:val="20"/>
        </w:rPr>
        <w:t>, where as all others were sequentially removed.</w:t>
      </w:r>
    </w:p>
    <w:bookmarkEnd w:id="1"/>
    <w:p w:rsidR="003763E3" w:rsidRDefault="003763E3"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755"/>
        <w:gridCol w:w="272"/>
        <w:gridCol w:w="424"/>
        <w:gridCol w:w="972"/>
        <w:gridCol w:w="1023"/>
        <w:gridCol w:w="1288"/>
        <w:gridCol w:w="1197"/>
      </w:tblGrid>
      <w:tr w:rsidR="003763E3" w:rsidRPr="003763E3" w:rsidTr="003763E3">
        <w:trPr>
          <w:cantSplit/>
          <w:tblHeader/>
          <w:jc w:val="center"/>
        </w:trPr>
        <w:tc>
          <w:tcPr>
            <w:tcW w:w="6931" w:type="dxa"/>
            <w:gridSpan w:val="7"/>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3763E3" w:rsidRPr="003763E3" w:rsidRDefault="003763E3" w:rsidP="008F171A">
            <w:pPr>
              <w:autoSpaceDE w:val="0"/>
              <w:autoSpaceDN w:val="0"/>
              <w:adjustRightInd w:val="0"/>
              <w:jc w:val="center"/>
              <w:rPr>
                <w:rFonts w:ascii="Arial" w:hAnsi="Arial" w:cs="Arial"/>
                <w:b/>
                <w:bCs/>
                <w:sz w:val="20"/>
                <w:szCs w:val="20"/>
              </w:rPr>
            </w:pPr>
            <w:r w:rsidRPr="003763E3">
              <w:rPr>
                <w:rFonts w:ascii="Arial" w:hAnsi="Arial" w:cs="Arial"/>
                <w:b/>
                <w:bCs/>
                <w:sz w:val="20"/>
                <w:szCs w:val="20"/>
              </w:rPr>
              <w:t>Analysis of Maximum Likelihood Estimates</w:t>
            </w:r>
          </w:p>
        </w:tc>
      </w:tr>
      <w:tr w:rsidR="003763E3" w:rsidRPr="003763E3" w:rsidTr="003763E3">
        <w:trPr>
          <w:cantSplit/>
          <w:tblHeader/>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Parameter</w:t>
            </w:r>
          </w:p>
        </w:tc>
        <w:tc>
          <w:tcPr>
            <w:tcW w:w="272"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DF</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Estimate</w:t>
            </w:r>
          </w:p>
        </w:tc>
        <w:tc>
          <w:tcPr>
            <w:tcW w:w="1023"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Standard</w:t>
            </w:r>
            <w:r w:rsidRPr="003763E3">
              <w:rPr>
                <w:rFonts w:ascii="Arial" w:hAnsi="Arial" w:cs="Arial"/>
                <w:b/>
                <w:bCs/>
                <w:sz w:val="20"/>
                <w:szCs w:val="20"/>
              </w:rPr>
              <w:br/>
              <w:t>Error</w:t>
            </w:r>
          </w:p>
        </w:tc>
        <w:tc>
          <w:tcPr>
            <w:tcW w:w="1288"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Wald</w:t>
            </w:r>
            <w:r w:rsidRPr="003763E3">
              <w:rPr>
                <w:rFonts w:ascii="Arial" w:hAnsi="Arial" w:cs="Arial"/>
                <w:b/>
                <w:bCs/>
                <w:sz w:val="20"/>
                <w:szCs w:val="20"/>
              </w:rPr>
              <w:br/>
              <w:t>Chi-Square</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Pr &gt; </w:t>
            </w:r>
            <w:proofErr w:type="spellStart"/>
            <w:r w:rsidRPr="003763E3">
              <w:rPr>
                <w:rFonts w:ascii="Arial" w:hAnsi="Arial" w:cs="Arial"/>
                <w:b/>
                <w:bCs/>
                <w:sz w:val="20"/>
                <w:szCs w:val="20"/>
              </w:rPr>
              <w:t>ChiSq</w:t>
            </w:r>
            <w:proofErr w:type="spellEnd"/>
          </w:p>
        </w:tc>
      </w:tr>
      <w:tr w:rsidR="003763E3" w:rsidRPr="00455C28"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r w:rsidRPr="00455C28">
              <w:rPr>
                <w:rFonts w:ascii="Arial" w:hAnsi="Arial" w:cs="Arial"/>
                <w:b/>
                <w:bCs/>
                <w:sz w:val="20"/>
                <w:szCs w:val="20"/>
              </w:rPr>
              <w:t>Intercept</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-10.4989</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6.1431</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2.9209</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0.0874</w:t>
            </w:r>
          </w:p>
        </w:tc>
      </w:tr>
      <w:tr w:rsidR="003763E3" w:rsidRPr="00455C28"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proofErr w:type="spellStart"/>
            <w:r w:rsidRPr="00455C28">
              <w:rPr>
                <w:rFonts w:ascii="Arial" w:hAnsi="Arial" w:cs="Arial"/>
                <w:b/>
                <w:bCs/>
                <w:sz w:val="20"/>
                <w:szCs w:val="20"/>
              </w:rPr>
              <w:t>BAI_b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455C28" w:rsidP="003763E3">
            <w:pPr>
              <w:autoSpaceDE w:val="0"/>
              <w:autoSpaceDN w:val="0"/>
              <w:adjustRightInd w:val="0"/>
              <w:rPr>
                <w:rFonts w:ascii="Arial" w:hAnsi="Arial" w:cs="Arial"/>
                <w:b/>
                <w:bCs/>
                <w:sz w:val="20"/>
                <w:szCs w:val="20"/>
              </w:rPr>
            </w:pPr>
            <w:r w:rsidRPr="00455C28">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5.0268</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1.9435</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6.6898</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0.0097</w:t>
            </w:r>
          </w:p>
        </w:tc>
      </w:tr>
      <w:tr w:rsidR="003763E3" w:rsidRPr="00455C28"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proofErr w:type="spellStart"/>
            <w:r w:rsidRPr="00455C28">
              <w:rPr>
                <w:rFonts w:ascii="Arial" w:hAnsi="Arial" w:cs="Arial"/>
                <w:b/>
                <w:bCs/>
                <w:sz w:val="20"/>
                <w:szCs w:val="20"/>
              </w:rPr>
              <w:t>BAI_b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r w:rsidRPr="00455C28">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0</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0</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w:t>
            </w:r>
          </w:p>
        </w:tc>
      </w:tr>
      <w:tr w:rsidR="003763E3" w:rsidRPr="00455C28" w:rsidTr="003763E3">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proofErr w:type="spellStart"/>
            <w:r w:rsidRPr="00455C28">
              <w:rPr>
                <w:rFonts w:ascii="Arial" w:hAnsi="Arial" w:cs="Arial"/>
                <w:b/>
                <w:bCs/>
                <w:sz w:val="20"/>
                <w:szCs w:val="20"/>
              </w:rPr>
              <w:t>BMI_c</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0.4769</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0.2304</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4.2835</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0.0385</w:t>
            </w:r>
          </w:p>
        </w:tc>
      </w:tr>
      <w:tr w:rsidR="003763E3" w:rsidRPr="00455C28" w:rsidTr="003763E3">
        <w:trPr>
          <w:cantSplit/>
          <w:jc w:val="center"/>
        </w:trPr>
        <w:tc>
          <w:tcPr>
            <w:tcW w:w="1755" w:type="dxa"/>
            <w:tcBorders>
              <w:top w:val="nil"/>
              <w:left w:val="single" w:sz="6" w:space="0" w:color="000000"/>
              <w:bottom w:val="single" w:sz="6"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r w:rsidRPr="00455C28">
              <w:rPr>
                <w:rFonts w:ascii="Arial" w:hAnsi="Arial" w:cs="Arial"/>
                <w:b/>
                <w:bCs/>
                <w:sz w:val="20"/>
                <w:szCs w:val="20"/>
              </w:rPr>
              <w:t>Pain</w:t>
            </w:r>
            <w:r w:rsidR="005858C3" w:rsidRPr="00455C28">
              <w:rPr>
                <w:rFonts w:ascii="Arial" w:hAnsi="Arial" w:cs="Arial"/>
                <w:b/>
                <w:bCs/>
                <w:sz w:val="20"/>
                <w:szCs w:val="20"/>
              </w:rPr>
              <w:t xml:space="preserve"> </w:t>
            </w:r>
            <w:r w:rsidRPr="00455C28">
              <w:rPr>
                <w:rFonts w:ascii="Arial" w:hAnsi="Arial" w:cs="Arial"/>
                <w:b/>
                <w:bCs/>
                <w:sz w:val="20"/>
                <w:szCs w:val="20"/>
              </w:rPr>
              <w:t>Interference</w:t>
            </w:r>
          </w:p>
        </w:tc>
        <w:tc>
          <w:tcPr>
            <w:tcW w:w="272" w:type="dxa"/>
            <w:tcBorders>
              <w:top w:val="nil"/>
              <w:left w:val="single" w:sz="2" w:space="0" w:color="000000"/>
              <w:bottom w:val="single" w:sz="6"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6"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1</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3763E3" w:rsidRPr="00455C28" w:rsidRDefault="00455C28" w:rsidP="003763E3">
            <w:pPr>
              <w:autoSpaceDE w:val="0"/>
              <w:autoSpaceDN w:val="0"/>
              <w:adjustRightInd w:val="0"/>
              <w:rPr>
                <w:rFonts w:ascii="Arial" w:hAnsi="Arial" w:cs="Arial"/>
                <w:sz w:val="20"/>
                <w:szCs w:val="20"/>
              </w:rPr>
            </w:pPr>
            <w:r w:rsidRPr="00455C28">
              <w:rPr>
                <w:rFonts w:ascii="Arial" w:hAnsi="Arial" w:cs="Arial"/>
                <w:sz w:val="20"/>
                <w:szCs w:val="20"/>
              </w:rPr>
              <w:t>2.898</w:t>
            </w:r>
          </w:p>
        </w:tc>
        <w:tc>
          <w:tcPr>
            <w:tcW w:w="1023" w:type="dxa"/>
            <w:tcBorders>
              <w:top w:val="nil"/>
              <w:left w:val="single" w:sz="2" w:space="0" w:color="000000"/>
              <w:bottom w:val="single" w:sz="6"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0.1399</w:t>
            </w:r>
          </w:p>
        </w:tc>
        <w:tc>
          <w:tcPr>
            <w:tcW w:w="1288" w:type="dxa"/>
            <w:tcBorders>
              <w:top w:val="nil"/>
              <w:left w:val="single" w:sz="2" w:space="0" w:color="000000"/>
              <w:bottom w:val="single" w:sz="6"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6.0830</w:t>
            </w:r>
          </w:p>
        </w:tc>
        <w:tc>
          <w:tcPr>
            <w:tcW w:w="1197"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0.0136</w:t>
            </w:r>
          </w:p>
        </w:tc>
      </w:tr>
    </w:tbl>
    <w:p w:rsidR="003763E3" w:rsidRPr="00455C28" w:rsidRDefault="003763E3"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980"/>
        <w:gridCol w:w="972"/>
        <w:gridCol w:w="1034"/>
        <w:gridCol w:w="1034"/>
      </w:tblGrid>
      <w:tr w:rsidR="003763E3" w:rsidRPr="00455C28" w:rsidTr="003763E3">
        <w:trPr>
          <w:cantSplit/>
          <w:tblHeader/>
          <w:jc w:val="center"/>
        </w:trPr>
        <w:tc>
          <w:tcPr>
            <w:tcW w:w="5020"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3763E3" w:rsidRPr="00455C28" w:rsidRDefault="003763E3" w:rsidP="008F171A">
            <w:pPr>
              <w:autoSpaceDE w:val="0"/>
              <w:autoSpaceDN w:val="0"/>
              <w:adjustRightInd w:val="0"/>
              <w:jc w:val="center"/>
              <w:rPr>
                <w:rFonts w:ascii="Arial" w:hAnsi="Arial" w:cs="Arial"/>
                <w:b/>
                <w:bCs/>
                <w:sz w:val="20"/>
                <w:szCs w:val="20"/>
              </w:rPr>
            </w:pPr>
            <w:r w:rsidRPr="00455C28">
              <w:rPr>
                <w:rFonts w:ascii="Arial" w:hAnsi="Arial" w:cs="Arial"/>
                <w:b/>
                <w:bCs/>
                <w:sz w:val="20"/>
                <w:szCs w:val="20"/>
              </w:rPr>
              <w:t>Odds Ratio Estimates</w:t>
            </w:r>
          </w:p>
        </w:tc>
      </w:tr>
      <w:tr w:rsidR="003763E3" w:rsidRPr="00455C28" w:rsidTr="003763E3">
        <w:trPr>
          <w:cantSplit/>
          <w:tblHeader/>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vAlign w:val="bottom"/>
          </w:tcPr>
          <w:p w:rsidR="003763E3" w:rsidRPr="00455C28" w:rsidRDefault="003763E3" w:rsidP="003763E3">
            <w:pPr>
              <w:autoSpaceDE w:val="0"/>
              <w:autoSpaceDN w:val="0"/>
              <w:adjustRightInd w:val="0"/>
              <w:rPr>
                <w:rFonts w:ascii="Arial" w:hAnsi="Arial" w:cs="Arial"/>
                <w:b/>
                <w:bCs/>
                <w:sz w:val="20"/>
                <w:szCs w:val="20"/>
              </w:rPr>
            </w:pPr>
            <w:r w:rsidRPr="00455C28">
              <w:rPr>
                <w:rFonts w:ascii="Arial" w:hAnsi="Arial" w:cs="Arial"/>
                <w:b/>
                <w:bCs/>
                <w:sz w:val="20"/>
                <w:szCs w:val="20"/>
              </w:rPr>
              <w:t>Effect</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455C28" w:rsidRDefault="003763E3" w:rsidP="003763E3">
            <w:pPr>
              <w:autoSpaceDE w:val="0"/>
              <w:autoSpaceDN w:val="0"/>
              <w:adjustRightInd w:val="0"/>
              <w:rPr>
                <w:rFonts w:ascii="Arial" w:hAnsi="Arial" w:cs="Arial"/>
                <w:b/>
                <w:bCs/>
                <w:sz w:val="20"/>
                <w:szCs w:val="20"/>
              </w:rPr>
            </w:pPr>
            <w:r w:rsidRPr="00455C28">
              <w:rPr>
                <w:rFonts w:ascii="Arial" w:hAnsi="Arial" w:cs="Arial"/>
                <w:b/>
                <w:bCs/>
                <w:sz w:val="20"/>
                <w:szCs w:val="20"/>
              </w:rPr>
              <w:t>Point Estimate</w:t>
            </w:r>
          </w:p>
        </w:tc>
        <w:tc>
          <w:tcPr>
            <w:tcW w:w="2068" w:type="dxa"/>
            <w:gridSpan w:val="2"/>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3763E3" w:rsidRPr="00455C28" w:rsidRDefault="003763E3" w:rsidP="003763E3">
            <w:pPr>
              <w:autoSpaceDE w:val="0"/>
              <w:autoSpaceDN w:val="0"/>
              <w:adjustRightInd w:val="0"/>
              <w:rPr>
                <w:rFonts w:ascii="Arial" w:hAnsi="Arial" w:cs="Arial"/>
                <w:b/>
                <w:bCs/>
                <w:sz w:val="20"/>
                <w:szCs w:val="20"/>
              </w:rPr>
            </w:pPr>
            <w:r w:rsidRPr="00455C28">
              <w:rPr>
                <w:rFonts w:ascii="Arial" w:hAnsi="Arial" w:cs="Arial"/>
                <w:b/>
                <w:bCs/>
                <w:sz w:val="20"/>
                <w:szCs w:val="20"/>
              </w:rPr>
              <w:t>95% Wald</w:t>
            </w:r>
            <w:r w:rsidRPr="00455C28">
              <w:rPr>
                <w:rFonts w:ascii="Arial" w:hAnsi="Arial" w:cs="Arial"/>
                <w:b/>
                <w:bCs/>
                <w:sz w:val="20"/>
                <w:szCs w:val="20"/>
              </w:rPr>
              <w:br/>
              <w:t>Confidence Limits</w:t>
            </w:r>
          </w:p>
        </w:tc>
      </w:tr>
      <w:tr w:rsidR="003763E3" w:rsidRPr="00455C28" w:rsidTr="003763E3">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proofErr w:type="spellStart"/>
            <w:r w:rsidRPr="00455C28">
              <w:rPr>
                <w:rFonts w:ascii="Arial" w:hAnsi="Arial" w:cs="Arial"/>
                <w:b/>
                <w:bCs/>
                <w:sz w:val="20"/>
                <w:szCs w:val="20"/>
              </w:rPr>
              <w:t>BAI_b</w:t>
            </w:r>
            <w:proofErr w:type="spellEnd"/>
            <w:r w:rsidRPr="00455C28">
              <w:rPr>
                <w:rFonts w:ascii="Arial" w:hAnsi="Arial" w:cs="Arial"/>
                <w:b/>
                <w:bCs/>
                <w:sz w:val="20"/>
                <w:szCs w:val="20"/>
              </w:rPr>
              <w:t xml:space="preserve">            0 </w:t>
            </w:r>
            <w:proofErr w:type="spellStart"/>
            <w:r w:rsidRPr="00455C28">
              <w:rPr>
                <w:rFonts w:ascii="Arial" w:hAnsi="Arial" w:cs="Arial"/>
                <w:b/>
                <w:bCs/>
                <w:sz w:val="20"/>
                <w:szCs w:val="20"/>
              </w:rPr>
              <w:t>vs</w:t>
            </w:r>
            <w:proofErr w:type="spellEnd"/>
            <w:r w:rsidRPr="00455C28">
              <w:rPr>
                <w:rFonts w:ascii="Arial" w:hAnsi="Arial" w:cs="Arial"/>
                <w:b/>
                <w:bCs/>
                <w:sz w:val="20"/>
                <w:szCs w:val="20"/>
              </w:rPr>
              <w:t xml:space="preserve"> 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152.451</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3.379</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&gt;999.999</w:t>
            </w:r>
          </w:p>
        </w:tc>
      </w:tr>
      <w:tr w:rsidR="003763E3" w:rsidRPr="00455C28" w:rsidTr="003763E3">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proofErr w:type="spellStart"/>
            <w:r w:rsidRPr="00455C28">
              <w:rPr>
                <w:rFonts w:ascii="Arial" w:hAnsi="Arial" w:cs="Arial"/>
                <w:b/>
                <w:bCs/>
                <w:sz w:val="20"/>
                <w:szCs w:val="20"/>
              </w:rPr>
              <w:t>BMI_c</w:t>
            </w:r>
            <w:proofErr w:type="spellEnd"/>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1.611</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1.026</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sz w:val="20"/>
                <w:szCs w:val="20"/>
              </w:rPr>
            </w:pPr>
            <w:r w:rsidRPr="00455C28">
              <w:rPr>
                <w:rFonts w:ascii="Arial" w:hAnsi="Arial" w:cs="Arial"/>
                <w:sz w:val="20"/>
                <w:szCs w:val="20"/>
              </w:rPr>
              <w:t>2.531</w:t>
            </w:r>
          </w:p>
        </w:tc>
      </w:tr>
      <w:tr w:rsidR="003763E3" w:rsidRPr="003763E3" w:rsidTr="003763E3">
        <w:trPr>
          <w:cantSplit/>
          <w:jc w:val="center"/>
        </w:trPr>
        <w:tc>
          <w:tcPr>
            <w:tcW w:w="1980" w:type="dxa"/>
            <w:tcBorders>
              <w:top w:val="nil"/>
              <w:left w:val="single" w:sz="6" w:space="0" w:color="000000"/>
              <w:bottom w:val="single" w:sz="6" w:space="0" w:color="000000"/>
              <w:right w:val="nil"/>
            </w:tcBorders>
            <w:shd w:val="clear" w:color="auto" w:fill="auto"/>
            <w:tcMar>
              <w:left w:w="60" w:type="dxa"/>
              <w:right w:w="60" w:type="dxa"/>
            </w:tcMar>
          </w:tcPr>
          <w:p w:rsidR="003763E3" w:rsidRPr="00455C28" w:rsidRDefault="003763E3" w:rsidP="003763E3">
            <w:pPr>
              <w:autoSpaceDE w:val="0"/>
              <w:autoSpaceDN w:val="0"/>
              <w:adjustRightInd w:val="0"/>
              <w:rPr>
                <w:rFonts w:ascii="Arial" w:hAnsi="Arial" w:cs="Arial"/>
                <w:b/>
                <w:bCs/>
                <w:sz w:val="20"/>
                <w:szCs w:val="20"/>
              </w:rPr>
            </w:pPr>
            <w:r w:rsidRPr="00455C28">
              <w:rPr>
                <w:rFonts w:ascii="Arial" w:hAnsi="Arial" w:cs="Arial"/>
                <w:b/>
                <w:bCs/>
                <w:sz w:val="20"/>
                <w:szCs w:val="20"/>
              </w:rPr>
              <w:t>Pain</w:t>
            </w:r>
            <w:r w:rsidR="002277FB" w:rsidRPr="00455C28">
              <w:rPr>
                <w:rFonts w:ascii="Arial" w:hAnsi="Arial" w:cs="Arial"/>
                <w:b/>
                <w:bCs/>
                <w:sz w:val="20"/>
                <w:szCs w:val="20"/>
              </w:rPr>
              <w:t xml:space="preserve"> </w:t>
            </w:r>
            <w:r w:rsidRPr="00455C28">
              <w:rPr>
                <w:rFonts w:ascii="Arial" w:hAnsi="Arial" w:cs="Arial"/>
                <w:b/>
                <w:bCs/>
                <w:sz w:val="20"/>
                <w:szCs w:val="20"/>
              </w:rPr>
              <w:t>Interference</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3763E3" w:rsidRPr="00455C28" w:rsidRDefault="00455C28" w:rsidP="003763E3">
            <w:pPr>
              <w:autoSpaceDE w:val="0"/>
              <w:autoSpaceDN w:val="0"/>
              <w:adjustRightInd w:val="0"/>
              <w:rPr>
                <w:rFonts w:ascii="Arial" w:hAnsi="Arial" w:cs="Arial"/>
                <w:sz w:val="20"/>
                <w:szCs w:val="20"/>
              </w:rPr>
            </w:pPr>
            <w:r w:rsidRPr="00455C28">
              <w:rPr>
                <w:rFonts w:ascii="Arial" w:hAnsi="Arial" w:cs="Arial"/>
                <w:sz w:val="20"/>
                <w:szCs w:val="20"/>
              </w:rPr>
              <w:t>1.412</w:t>
            </w:r>
          </w:p>
        </w:tc>
        <w:tc>
          <w:tcPr>
            <w:tcW w:w="1034" w:type="dxa"/>
            <w:tcBorders>
              <w:top w:val="nil"/>
              <w:left w:val="single" w:sz="2" w:space="0" w:color="000000"/>
              <w:bottom w:val="single" w:sz="6" w:space="0" w:color="000000"/>
              <w:right w:val="nil"/>
            </w:tcBorders>
            <w:shd w:val="clear" w:color="auto" w:fill="auto"/>
            <w:tcMar>
              <w:left w:w="60" w:type="dxa"/>
              <w:right w:w="60" w:type="dxa"/>
            </w:tcMar>
          </w:tcPr>
          <w:p w:rsidR="003763E3" w:rsidRPr="00455C28" w:rsidRDefault="00455C28" w:rsidP="003763E3">
            <w:pPr>
              <w:autoSpaceDE w:val="0"/>
              <w:autoSpaceDN w:val="0"/>
              <w:adjustRightInd w:val="0"/>
              <w:rPr>
                <w:rFonts w:ascii="Arial" w:hAnsi="Arial" w:cs="Arial"/>
                <w:sz w:val="20"/>
                <w:szCs w:val="20"/>
              </w:rPr>
            </w:pPr>
            <w:r w:rsidRPr="00455C28">
              <w:rPr>
                <w:rFonts w:ascii="Arial" w:hAnsi="Arial" w:cs="Arial"/>
                <w:sz w:val="20"/>
                <w:szCs w:val="20"/>
              </w:rPr>
              <w:t>1.073</w:t>
            </w:r>
          </w:p>
        </w:tc>
        <w:tc>
          <w:tcPr>
            <w:tcW w:w="1034"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3763E3" w:rsidRPr="00455C28" w:rsidRDefault="00455C28" w:rsidP="003763E3">
            <w:pPr>
              <w:autoSpaceDE w:val="0"/>
              <w:autoSpaceDN w:val="0"/>
              <w:adjustRightInd w:val="0"/>
              <w:rPr>
                <w:rFonts w:ascii="Arial" w:hAnsi="Arial" w:cs="Arial"/>
                <w:sz w:val="20"/>
                <w:szCs w:val="20"/>
              </w:rPr>
            </w:pPr>
            <w:r w:rsidRPr="00455C28">
              <w:rPr>
                <w:rFonts w:ascii="Arial" w:hAnsi="Arial" w:cs="Arial"/>
                <w:sz w:val="20"/>
                <w:szCs w:val="20"/>
              </w:rPr>
              <w:t>1.8587</w:t>
            </w:r>
          </w:p>
        </w:tc>
      </w:tr>
    </w:tbl>
    <w:p w:rsidR="003763E3" w:rsidRDefault="003763E3"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630"/>
        <w:gridCol w:w="1533"/>
        <w:gridCol w:w="424"/>
        <w:gridCol w:w="923"/>
        <w:gridCol w:w="1288"/>
        <w:gridCol w:w="1197"/>
        <w:gridCol w:w="1467"/>
      </w:tblGrid>
      <w:tr w:rsidR="003763E3" w:rsidRPr="003763E3" w:rsidTr="002277FB">
        <w:trPr>
          <w:cantSplit/>
          <w:tblHeader/>
          <w:jc w:val="center"/>
        </w:trPr>
        <w:tc>
          <w:tcPr>
            <w:tcW w:w="7462" w:type="dxa"/>
            <w:gridSpan w:val="7"/>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3763E3" w:rsidRPr="003763E3" w:rsidRDefault="003763E3" w:rsidP="003E5A79">
            <w:pPr>
              <w:autoSpaceDE w:val="0"/>
              <w:autoSpaceDN w:val="0"/>
              <w:adjustRightInd w:val="0"/>
              <w:jc w:val="center"/>
              <w:rPr>
                <w:rFonts w:ascii="Arial" w:hAnsi="Arial" w:cs="Arial"/>
                <w:b/>
                <w:bCs/>
                <w:sz w:val="20"/>
                <w:szCs w:val="20"/>
              </w:rPr>
            </w:pPr>
            <w:r w:rsidRPr="003763E3">
              <w:rPr>
                <w:rFonts w:ascii="Arial" w:hAnsi="Arial" w:cs="Arial"/>
                <w:b/>
                <w:bCs/>
                <w:sz w:val="20"/>
                <w:szCs w:val="20"/>
              </w:rPr>
              <w:t>Summary of Backward Elimination</w:t>
            </w:r>
          </w:p>
        </w:tc>
      </w:tr>
      <w:tr w:rsidR="003763E3" w:rsidRPr="003763E3" w:rsidTr="002277FB">
        <w:trPr>
          <w:cantSplit/>
          <w:tblHeader/>
          <w:jc w:val="center"/>
        </w:trPr>
        <w:tc>
          <w:tcPr>
            <w:tcW w:w="630" w:type="dxa"/>
            <w:tcBorders>
              <w:top w:val="nil"/>
              <w:left w:val="single" w:sz="6"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lastRenderedPageBreak/>
              <w:t>Step</w:t>
            </w:r>
          </w:p>
        </w:tc>
        <w:tc>
          <w:tcPr>
            <w:tcW w:w="1533"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Effect</w:t>
            </w:r>
            <w:r w:rsidRPr="003763E3">
              <w:rPr>
                <w:rFonts w:ascii="Arial" w:hAnsi="Arial" w:cs="Arial"/>
                <w:b/>
                <w:bCs/>
                <w:sz w:val="20"/>
                <w:szCs w:val="20"/>
              </w:rPr>
              <w:br/>
              <w:t>Removed</w:t>
            </w:r>
          </w:p>
        </w:tc>
        <w:tc>
          <w:tcPr>
            <w:tcW w:w="424"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DF</w:t>
            </w:r>
          </w:p>
        </w:tc>
        <w:tc>
          <w:tcPr>
            <w:tcW w:w="923"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Number</w:t>
            </w:r>
            <w:r w:rsidRPr="003763E3">
              <w:rPr>
                <w:rFonts w:ascii="Arial" w:hAnsi="Arial" w:cs="Arial"/>
                <w:b/>
                <w:bCs/>
                <w:sz w:val="20"/>
                <w:szCs w:val="20"/>
              </w:rPr>
              <w:br/>
              <w:t>In</w:t>
            </w:r>
          </w:p>
        </w:tc>
        <w:tc>
          <w:tcPr>
            <w:tcW w:w="1288"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Wald</w:t>
            </w:r>
            <w:r w:rsidRPr="003763E3">
              <w:rPr>
                <w:rFonts w:ascii="Arial" w:hAnsi="Arial" w:cs="Arial"/>
                <w:b/>
                <w:bCs/>
                <w:sz w:val="20"/>
                <w:szCs w:val="20"/>
              </w:rPr>
              <w:br/>
              <w:t>Chi-Square</w:t>
            </w:r>
          </w:p>
        </w:tc>
        <w:tc>
          <w:tcPr>
            <w:tcW w:w="1197" w:type="dxa"/>
            <w:tcBorders>
              <w:top w:val="nil"/>
              <w:left w:val="single" w:sz="2" w:space="0" w:color="000000"/>
              <w:bottom w:val="single" w:sz="2" w:space="0" w:color="000000"/>
              <w:right w:val="nil"/>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Pr &gt; </w:t>
            </w:r>
            <w:proofErr w:type="spellStart"/>
            <w:r w:rsidRPr="003763E3">
              <w:rPr>
                <w:rFonts w:ascii="Arial" w:hAnsi="Arial" w:cs="Arial"/>
                <w:b/>
                <w:bCs/>
                <w:sz w:val="20"/>
                <w:szCs w:val="20"/>
              </w:rPr>
              <w:t>ChiSq</w:t>
            </w:r>
            <w:proofErr w:type="spellEnd"/>
          </w:p>
        </w:tc>
        <w:tc>
          <w:tcPr>
            <w:tcW w:w="1467" w:type="dxa"/>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Variable</w:t>
            </w:r>
            <w:r w:rsidRPr="003763E3">
              <w:rPr>
                <w:rFonts w:ascii="Arial" w:hAnsi="Arial" w:cs="Arial"/>
                <w:b/>
                <w:bCs/>
                <w:sz w:val="20"/>
                <w:szCs w:val="20"/>
              </w:rPr>
              <w:br/>
              <w:t>Label</w:t>
            </w:r>
          </w:p>
        </w:tc>
      </w:tr>
      <w:tr w:rsidR="003763E3" w:rsidRPr="003763E3" w:rsidTr="002277FB">
        <w:trPr>
          <w:cantSplit/>
          <w:jc w:val="center"/>
        </w:trPr>
        <w:tc>
          <w:tcPr>
            <w:tcW w:w="63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1</w:t>
            </w:r>
          </w:p>
        </w:tc>
        <w:tc>
          <w:tcPr>
            <w:tcW w:w="153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Pain</w:t>
            </w:r>
            <w:r w:rsidR="002277FB">
              <w:rPr>
                <w:rFonts w:ascii="Arial" w:hAnsi="Arial" w:cs="Arial"/>
                <w:b/>
                <w:bCs/>
                <w:sz w:val="20"/>
                <w:szCs w:val="20"/>
              </w:rPr>
              <w:t xml:space="preserve"> </w:t>
            </w:r>
            <w:r w:rsidRPr="003763E3">
              <w:rPr>
                <w:rFonts w:ascii="Arial" w:hAnsi="Arial" w:cs="Arial"/>
                <w:b/>
                <w:bCs/>
                <w:sz w:val="20"/>
                <w:szCs w:val="20"/>
              </w:rPr>
              <w:t>Intensity</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7</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1.6059</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0.2051</w:t>
            </w:r>
          </w:p>
        </w:tc>
        <w:tc>
          <w:tcPr>
            <w:tcW w:w="146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Pain</w:t>
            </w:r>
            <w:r w:rsidR="002277FB">
              <w:rPr>
                <w:rFonts w:ascii="Arial" w:hAnsi="Arial" w:cs="Arial"/>
                <w:sz w:val="20"/>
                <w:szCs w:val="20"/>
              </w:rPr>
              <w:t xml:space="preserve"> </w:t>
            </w:r>
            <w:r w:rsidRPr="003763E3">
              <w:rPr>
                <w:rFonts w:ascii="Arial" w:hAnsi="Arial" w:cs="Arial"/>
                <w:sz w:val="20"/>
                <w:szCs w:val="20"/>
              </w:rPr>
              <w:t>Intensity</w:t>
            </w:r>
          </w:p>
        </w:tc>
      </w:tr>
      <w:tr w:rsidR="003763E3" w:rsidRPr="003763E3" w:rsidTr="002277FB">
        <w:trPr>
          <w:cantSplit/>
          <w:jc w:val="center"/>
        </w:trPr>
        <w:tc>
          <w:tcPr>
            <w:tcW w:w="63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2</w:t>
            </w:r>
          </w:p>
        </w:tc>
        <w:tc>
          <w:tcPr>
            <w:tcW w:w="153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proofErr w:type="spellStart"/>
            <w:r w:rsidRPr="003763E3">
              <w:rPr>
                <w:rFonts w:ascii="Arial" w:hAnsi="Arial" w:cs="Arial"/>
                <w:b/>
                <w:bCs/>
                <w:sz w:val="20"/>
                <w:szCs w:val="20"/>
              </w:rPr>
              <w:t>BDI_b</w:t>
            </w:r>
            <w:proofErr w:type="spellEnd"/>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6</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1.3326</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0.2483</w:t>
            </w:r>
          </w:p>
        </w:tc>
        <w:tc>
          <w:tcPr>
            <w:tcW w:w="146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proofErr w:type="spellStart"/>
            <w:r w:rsidRPr="003763E3">
              <w:rPr>
                <w:rFonts w:ascii="Arial" w:hAnsi="Arial" w:cs="Arial"/>
                <w:sz w:val="20"/>
                <w:szCs w:val="20"/>
              </w:rPr>
              <w:t>BDI_b</w:t>
            </w:r>
            <w:proofErr w:type="spellEnd"/>
          </w:p>
        </w:tc>
      </w:tr>
      <w:tr w:rsidR="003763E3" w:rsidRPr="003763E3" w:rsidTr="002277FB">
        <w:trPr>
          <w:cantSplit/>
          <w:jc w:val="center"/>
        </w:trPr>
        <w:tc>
          <w:tcPr>
            <w:tcW w:w="63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3</w:t>
            </w:r>
          </w:p>
        </w:tc>
        <w:tc>
          <w:tcPr>
            <w:tcW w:w="153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Education</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5</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0.8070</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0.3690</w:t>
            </w:r>
          </w:p>
        </w:tc>
        <w:tc>
          <w:tcPr>
            <w:tcW w:w="146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Education</w:t>
            </w:r>
          </w:p>
        </w:tc>
      </w:tr>
      <w:tr w:rsidR="003763E3" w:rsidRPr="003763E3" w:rsidTr="002277FB">
        <w:trPr>
          <w:cantSplit/>
          <w:jc w:val="center"/>
        </w:trPr>
        <w:tc>
          <w:tcPr>
            <w:tcW w:w="630" w:type="dxa"/>
            <w:tcBorders>
              <w:top w:val="nil"/>
              <w:left w:val="single" w:sz="6"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4</w:t>
            </w:r>
          </w:p>
        </w:tc>
        <w:tc>
          <w:tcPr>
            <w:tcW w:w="153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Sport</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4</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1.2653</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0.2607</w:t>
            </w:r>
          </w:p>
        </w:tc>
        <w:tc>
          <w:tcPr>
            <w:tcW w:w="146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Sport</w:t>
            </w:r>
          </w:p>
        </w:tc>
      </w:tr>
      <w:tr w:rsidR="003763E3" w:rsidRPr="003763E3" w:rsidTr="002277FB">
        <w:trPr>
          <w:cantSplit/>
          <w:jc w:val="center"/>
        </w:trPr>
        <w:tc>
          <w:tcPr>
            <w:tcW w:w="630" w:type="dxa"/>
            <w:tcBorders>
              <w:top w:val="nil"/>
              <w:left w:val="single" w:sz="6"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5</w:t>
            </w:r>
          </w:p>
        </w:tc>
        <w:tc>
          <w:tcPr>
            <w:tcW w:w="1533"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b/>
                <w:bCs/>
                <w:sz w:val="20"/>
                <w:szCs w:val="20"/>
              </w:rPr>
            </w:pPr>
            <w:r w:rsidRPr="003763E3">
              <w:rPr>
                <w:rFonts w:ascii="Arial" w:hAnsi="Arial" w:cs="Arial"/>
                <w:b/>
                <w:bCs/>
                <w:sz w:val="20"/>
                <w:szCs w:val="20"/>
              </w:rPr>
              <w:t>Age</w:t>
            </w:r>
          </w:p>
        </w:tc>
        <w:tc>
          <w:tcPr>
            <w:tcW w:w="424"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1</w:t>
            </w:r>
          </w:p>
        </w:tc>
        <w:tc>
          <w:tcPr>
            <w:tcW w:w="923"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3</w:t>
            </w:r>
          </w:p>
        </w:tc>
        <w:tc>
          <w:tcPr>
            <w:tcW w:w="1288"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2.8430</w:t>
            </w:r>
          </w:p>
        </w:tc>
        <w:tc>
          <w:tcPr>
            <w:tcW w:w="1197" w:type="dxa"/>
            <w:tcBorders>
              <w:top w:val="nil"/>
              <w:left w:val="single" w:sz="2" w:space="0" w:color="000000"/>
              <w:bottom w:val="single" w:sz="6" w:space="0" w:color="000000"/>
              <w:right w:val="nil"/>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0.0918</w:t>
            </w:r>
          </w:p>
        </w:tc>
        <w:tc>
          <w:tcPr>
            <w:tcW w:w="1467"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3763E3" w:rsidRPr="003763E3" w:rsidRDefault="003763E3" w:rsidP="003763E3">
            <w:pPr>
              <w:autoSpaceDE w:val="0"/>
              <w:autoSpaceDN w:val="0"/>
              <w:adjustRightInd w:val="0"/>
              <w:rPr>
                <w:rFonts w:ascii="Arial" w:hAnsi="Arial" w:cs="Arial"/>
                <w:sz w:val="20"/>
                <w:szCs w:val="20"/>
              </w:rPr>
            </w:pPr>
            <w:r w:rsidRPr="003763E3">
              <w:rPr>
                <w:rFonts w:ascii="Arial" w:hAnsi="Arial" w:cs="Arial"/>
                <w:sz w:val="20"/>
                <w:szCs w:val="20"/>
              </w:rPr>
              <w:t>Age</w:t>
            </w:r>
          </w:p>
        </w:tc>
      </w:tr>
    </w:tbl>
    <w:p w:rsidR="003763E3" w:rsidRDefault="003763E3" w:rsidP="004B359A">
      <w:pPr>
        <w:autoSpaceDE w:val="0"/>
        <w:autoSpaceDN w:val="0"/>
        <w:adjustRightInd w:val="0"/>
        <w:rPr>
          <w:rFonts w:ascii="Arial" w:hAnsi="Arial" w:cs="Arial"/>
          <w:sz w:val="20"/>
          <w:szCs w:val="20"/>
        </w:rPr>
      </w:pPr>
    </w:p>
    <w:p w:rsidR="008F6281" w:rsidRDefault="00DC01B0" w:rsidP="004B359A">
      <w:pPr>
        <w:autoSpaceDE w:val="0"/>
        <w:autoSpaceDN w:val="0"/>
        <w:adjustRightInd w:val="0"/>
        <w:rPr>
          <w:rFonts w:ascii="Arial" w:hAnsi="Arial" w:cs="Arial"/>
          <w:sz w:val="20"/>
          <w:szCs w:val="20"/>
        </w:rPr>
      </w:pPr>
      <w:r>
        <w:rPr>
          <w:rFonts w:ascii="Arial" w:hAnsi="Arial" w:cs="Arial"/>
          <w:sz w:val="20"/>
          <w:szCs w:val="20"/>
        </w:rPr>
        <w:t>The next step is t</w:t>
      </w:r>
      <w:r w:rsidR="003763E3">
        <w:rPr>
          <w:rFonts w:ascii="Arial" w:hAnsi="Arial" w:cs="Arial"/>
          <w:sz w:val="20"/>
          <w:szCs w:val="20"/>
        </w:rPr>
        <w:t xml:space="preserve">o assess collinearity, we performed correlation analysis (Pearson) between the three significant predictors and all three were </w:t>
      </w:r>
      <w:r>
        <w:rPr>
          <w:rFonts w:ascii="Arial" w:hAnsi="Arial" w:cs="Arial"/>
          <w:sz w:val="20"/>
          <w:szCs w:val="20"/>
        </w:rPr>
        <w:t>significantly correlated.</w:t>
      </w:r>
    </w:p>
    <w:p w:rsidR="00DC01B0" w:rsidRDefault="00DC01B0"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755"/>
        <w:gridCol w:w="1092"/>
        <w:gridCol w:w="1092"/>
        <w:gridCol w:w="1745"/>
      </w:tblGrid>
      <w:tr w:rsidR="00DC01B0" w:rsidRPr="00DC01B0" w:rsidTr="00DC01B0">
        <w:trPr>
          <w:cantSplit/>
          <w:tblHeader/>
          <w:jc w:val="center"/>
        </w:trPr>
        <w:tc>
          <w:tcPr>
            <w:tcW w:w="5684"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DC01B0" w:rsidP="003E5A79">
            <w:pPr>
              <w:autoSpaceDE w:val="0"/>
              <w:autoSpaceDN w:val="0"/>
              <w:adjustRightInd w:val="0"/>
              <w:jc w:val="center"/>
              <w:rPr>
                <w:rFonts w:ascii="Arial" w:hAnsi="Arial" w:cs="Arial"/>
                <w:b/>
                <w:bCs/>
                <w:sz w:val="20"/>
                <w:szCs w:val="20"/>
              </w:rPr>
            </w:pPr>
            <w:r w:rsidRPr="00DC01B0">
              <w:rPr>
                <w:rFonts w:ascii="Arial" w:hAnsi="Arial" w:cs="Arial"/>
                <w:b/>
                <w:bCs/>
                <w:sz w:val="20"/>
                <w:szCs w:val="20"/>
              </w:rPr>
              <w:t>Pearson Correlation Coefficients, N = 42</w:t>
            </w:r>
            <w:r w:rsidRPr="00DC01B0">
              <w:rPr>
                <w:rFonts w:ascii="Arial" w:hAnsi="Arial" w:cs="Arial"/>
                <w:b/>
                <w:bCs/>
                <w:sz w:val="20"/>
                <w:szCs w:val="20"/>
              </w:rPr>
              <w:br/>
              <w:t>Prob &gt; |r| under H0: Rho=0</w:t>
            </w:r>
          </w:p>
        </w:tc>
      </w:tr>
      <w:tr w:rsidR="00DC01B0" w:rsidRPr="00DC01B0" w:rsidTr="00DC01B0">
        <w:trPr>
          <w:cantSplit/>
          <w:tblHeader/>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p>
        </w:tc>
        <w:tc>
          <w:tcPr>
            <w:tcW w:w="1092"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proofErr w:type="spellStart"/>
            <w:r w:rsidRPr="00DC01B0">
              <w:rPr>
                <w:rFonts w:ascii="Arial" w:hAnsi="Arial" w:cs="Arial"/>
                <w:b/>
                <w:bCs/>
                <w:sz w:val="20"/>
                <w:szCs w:val="20"/>
              </w:rPr>
              <w:t>BAI_b</w:t>
            </w:r>
            <w:proofErr w:type="spellEnd"/>
          </w:p>
        </w:tc>
        <w:tc>
          <w:tcPr>
            <w:tcW w:w="1092"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proofErr w:type="spellStart"/>
            <w:r w:rsidRPr="00DC01B0">
              <w:rPr>
                <w:rFonts w:ascii="Arial" w:hAnsi="Arial" w:cs="Arial"/>
                <w:b/>
                <w:bCs/>
                <w:sz w:val="20"/>
                <w:szCs w:val="20"/>
              </w:rPr>
              <w:t>BMI_c</w:t>
            </w:r>
            <w:proofErr w:type="spellEnd"/>
          </w:p>
        </w:tc>
        <w:tc>
          <w:tcPr>
            <w:tcW w:w="1745" w:type="dxa"/>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proofErr w:type="spellStart"/>
            <w:r w:rsidRPr="00DC01B0">
              <w:rPr>
                <w:rFonts w:ascii="Arial" w:hAnsi="Arial" w:cs="Arial"/>
                <w:b/>
                <w:bCs/>
                <w:sz w:val="20"/>
                <w:szCs w:val="20"/>
              </w:rPr>
              <w:t>PainInterference</w:t>
            </w:r>
            <w:proofErr w:type="spellEnd"/>
          </w:p>
        </w:tc>
      </w:tr>
      <w:tr w:rsidR="00DC01B0" w:rsidRPr="00DC01B0" w:rsidTr="00DC01B0">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proofErr w:type="spellStart"/>
            <w:r w:rsidRPr="00DC01B0">
              <w:rPr>
                <w:rFonts w:ascii="Arial" w:hAnsi="Arial" w:cs="Arial"/>
                <w:b/>
                <w:bCs/>
                <w:sz w:val="20"/>
                <w:szCs w:val="20"/>
              </w:rPr>
              <w:t>BAI_b</w:t>
            </w:r>
            <w:proofErr w:type="spellEnd"/>
            <w:r w:rsidRPr="00DC01B0">
              <w:rPr>
                <w:rFonts w:ascii="Arial" w:hAnsi="Arial" w:cs="Arial"/>
                <w:b/>
                <w:bCs/>
                <w:sz w:val="20"/>
                <w:szCs w:val="20"/>
              </w:rPr>
              <w:br/>
            </w:r>
            <w:proofErr w:type="spellStart"/>
            <w:r w:rsidRPr="00DC01B0">
              <w:rPr>
                <w:rFonts w:ascii="Arial" w:hAnsi="Arial" w:cs="Arial"/>
                <w:b/>
                <w:bCs/>
                <w:sz w:val="20"/>
                <w:szCs w:val="20"/>
              </w:rPr>
              <w:t>BAI_b</w:t>
            </w:r>
            <w:proofErr w:type="spellEnd"/>
          </w:p>
        </w:tc>
        <w:tc>
          <w:tcPr>
            <w:tcW w:w="1092"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1.00000</w:t>
            </w:r>
            <w:r w:rsidRPr="00DC01B0">
              <w:rPr>
                <w:rFonts w:ascii="Arial" w:hAnsi="Arial" w:cs="Arial"/>
                <w:sz w:val="20"/>
                <w:szCs w:val="20"/>
              </w:rPr>
              <w:br/>
            </w:r>
          </w:p>
        </w:tc>
        <w:tc>
          <w:tcPr>
            <w:tcW w:w="1092"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0.49104</w:t>
            </w:r>
            <w:r w:rsidRPr="00DC01B0">
              <w:rPr>
                <w:rFonts w:ascii="Arial" w:hAnsi="Arial" w:cs="Arial"/>
                <w:sz w:val="20"/>
                <w:szCs w:val="20"/>
              </w:rPr>
              <w:br/>
              <w:t>0.0010</w:t>
            </w:r>
          </w:p>
        </w:tc>
        <w:tc>
          <w:tcPr>
            <w:tcW w:w="1745"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0.48073</w:t>
            </w:r>
            <w:r w:rsidRPr="00DC01B0">
              <w:rPr>
                <w:rFonts w:ascii="Arial" w:hAnsi="Arial" w:cs="Arial"/>
                <w:sz w:val="20"/>
                <w:szCs w:val="20"/>
              </w:rPr>
              <w:br/>
              <w:t>0.0013</w:t>
            </w:r>
          </w:p>
        </w:tc>
      </w:tr>
      <w:tr w:rsidR="00DC01B0" w:rsidRPr="00DC01B0" w:rsidTr="00DC01B0">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proofErr w:type="spellStart"/>
            <w:r w:rsidRPr="00DC01B0">
              <w:rPr>
                <w:rFonts w:ascii="Arial" w:hAnsi="Arial" w:cs="Arial"/>
                <w:b/>
                <w:bCs/>
                <w:sz w:val="20"/>
                <w:szCs w:val="20"/>
              </w:rPr>
              <w:t>BMI_c</w:t>
            </w:r>
            <w:proofErr w:type="spellEnd"/>
            <w:r w:rsidRPr="00DC01B0">
              <w:rPr>
                <w:rFonts w:ascii="Arial" w:hAnsi="Arial" w:cs="Arial"/>
                <w:b/>
                <w:bCs/>
                <w:sz w:val="20"/>
                <w:szCs w:val="20"/>
              </w:rPr>
              <w:br/>
            </w:r>
            <w:proofErr w:type="spellStart"/>
            <w:r w:rsidRPr="00DC01B0">
              <w:rPr>
                <w:rFonts w:ascii="Arial" w:hAnsi="Arial" w:cs="Arial"/>
                <w:b/>
                <w:bCs/>
                <w:sz w:val="20"/>
                <w:szCs w:val="20"/>
              </w:rPr>
              <w:t>BMI_c</w:t>
            </w:r>
            <w:proofErr w:type="spellEnd"/>
          </w:p>
        </w:tc>
        <w:tc>
          <w:tcPr>
            <w:tcW w:w="1092"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0.49104</w:t>
            </w:r>
            <w:r w:rsidRPr="00DC01B0">
              <w:rPr>
                <w:rFonts w:ascii="Arial" w:hAnsi="Arial" w:cs="Arial"/>
                <w:sz w:val="20"/>
                <w:szCs w:val="20"/>
              </w:rPr>
              <w:br/>
              <w:t>0.0010</w:t>
            </w:r>
          </w:p>
        </w:tc>
        <w:tc>
          <w:tcPr>
            <w:tcW w:w="1092"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1.00000</w:t>
            </w:r>
            <w:r w:rsidRPr="00DC01B0">
              <w:rPr>
                <w:rFonts w:ascii="Arial" w:hAnsi="Arial" w:cs="Arial"/>
                <w:sz w:val="20"/>
                <w:szCs w:val="20"/>
              </w:rPr>
              <w:br/>
            </w:r>
          </w:p>
        </w:tc>
        <w:tc>
          <w:tcPr>
            <w:tcW w:w="1745"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0.44417</w:t>
            </w:r>
            <w:r w:rsidRPr="00DC01B0">
              <w:rPr>
                <w:rFonts w:ascii="Arial" w:hAnsi="Arial" w:cs="Arial"/>
                <w:sz w:val="20"/>
                <w:szCs w:val="20"/>
              </w:rPr>
              <w:br/>
              <w:t>0.0032</w:t>
            </w:r>
          </w:p>
        </w:tc>
      </w:tr>
      <w:tr w:rsidR="00DC01B0" w:rsidRPr="00DC01B0" w:rsidTr="00DC01B0">
        <w:trPr>
          <w:cantSplit/>
          <w:jc w:val="center"/>
        </w:trPr>
        <w:tc>
          <w:tcPr>
            <w:tcW w:w="1755" w:type="dxa"/>
            <w:tcBorders>
              <w:top w:val="nil"/>
              <w:left w:val="single" w:sz="6"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proofErr w:type="spellStart"/>
            <w:r w:rsidRPr="00DC01B0">
              <w:rPr>
                <w:rFonts w:ascii="Arial" w:hAnsi="Arial" w:cs="Arial"/>
                <w:b/>
                <w:bCs/>
                <w:sz w:val="20"/>
                <w:szCs w:val="20"/>
              </w:rPr>
              <w:t>PainInterference</w:t>
            </w:r>
            <w:proofErr w:type="spellEnd"/>
            <w:r w:rsidRPr="00DC01B0">
              <w:rPr>
                <w:rFonts w:ascii="Arial" w:hAnsi="Arial" w:cs="Arial"/>
                <w:b/>
                <w:bCs/>
                <w:sz w:val="20"/>
                <w:szCs w:val="20"/>
              </w:rPr>
              <w:br/>
            </w:r>
            <w:proofErr w:type="spellStart"/>
            <w:r w:rsidRPr="00DC01B0">
              <w:rPr>
                <w:rFonts w:ascii="Arial" w:hAnsi="Arial" w:cs="Arial"/>
                <w:b/>
                <w:bCs/>
                <w:sz w:val="20"/>
                <w:szCs w:val="20"/>
              </w:rPr>
              <w:t>PainInterference</w:t>
            </w:r>
            <w:proofErr w:type="spellEnd"/>
          </w:p>
        </w:tc>
        <w:tc>
          <w:tcPr>
            <w:tcW w:w="1092"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0.48073</w:t>
            </w:r>
            <w:r w:rsidRPr="00DC01B0">
              <w:rPr>
                <w:rFonts w:ascii="Arial" w:hAnsi="Arial" w:cs="Arial"/>
                <w:sz w:val="20"/>
                <w:szCs w:val="20"/>
              </w:rPr>
              <w:br/>
              <w:t>0.0013</w:t>
            </w:r>
          </w:p>
        </w:tc>
        <w:tc>
          <w:tcPr>
            <w:tcW w:w="1092"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0.44417</w:t>
            </w:r>
            <w:r w:rsidRPr="00DC01B0">
              <w:rPr>
                <w:rFonts w:ascii="Arial" w:hAnsi="Arial" w:cs="Arial"/>
                <w:sz w:val="20"/>
                <w:szCs w:val="20"/>
              </w:rPr>
              <w:br/>
              <w:t>0.0032</w:t>
            </w:r>
          </w:p>
        </w:tc>
        <w:tc>
          <w:tcPr>
            <w:tcW w:w="1745"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1.00000</w:t>
            </w:r>
            <w:r w:rsidRPr="00DC01B0">
              <w:rPr>
                <w:rFonts w:ascii="Arial" w:hAnsi="Arial" w:cs="Arial"/>
                <w:sz w:val="20"/>
                <w:szCs w:val="20"/>
              </w:rPr>
              <w:br/>
            </w:r>
          </w:p>
        </w:tc>
      </w:tr>
    </w:tbl>
    <w:p w:rsidR="00DC01B0" w:rsidRDefault="00DC01B0" w:rsidP="004B359A">
      <w:pPr>
        <w:autoSpaceDE w:val="0"/>
        <w:autoSpaceDN w:val="0"/>
        <w:adjustRightInd w:val="0"/>
        <w:rPr>
          <w:rFonts w:ascii="Arial" w:hAnsi="Arial" w:cs="Arial"/>
          <w:sz w:val="20"/>
          <w:szCs w:val="20"/>
        </w:rPr>
      </w:pPr>
    </w:p>
    <w:p w:rsidR="003763E3" w:rsidRDefault="00DC01B0" w:rsidP="004B359A">
      <w:pPr>
        <w:autoSpaceDE w:val="0"/>
        <w:autoSpaceDN w:val="0"/>
        <w:adjustRightInd w:val="0"/>
        <w:rPr>
          <w:rFonts w:ascii="Arial" w:hAnsi="Arial" w:cs="Arial"/>
          <w:sz w:val="20"/>
          <w:szCs w:val="20"/>
        </w:rPr>
      </w:pPr>
      <w:r>
        <w:rPr>
          <w:rFonts w:ascii="Arial" w:hAnsi="Arial" w:cs="Arial"/>
          <w:sz w:val="20"/>
          <w:szCs w:val="20"/>
        </w:rPr>
        <w:t>Our next model will include all significant variables and interaction of significant variables. Results for this model are presented in the following table. All three interaction terms were not significant predictors</w:t>
      </w:r>
      <w:r w:rsidR="00F26A9F">
        <w:rPr>
          <w:rFonts w:ascii="Arial" w:hAnsi="Arial" w:cs="Arial"/>
          <w:sz w:val="20"/>
          <w:szCs w:val="20"/>
        </w:rPr>
        <w:t xml:space="preserve"> and their r &lt; 0.8</w:t>
      </w:r>
      <w:bookmarkStart w:id="2" w:name="_GoBack"/>
      <w:bookmarkEnd w:id="2"/>
      <w:r>
        <w:rPr>
          <w:rFonts w:ascii="Arial" w:hAnsi="Arial" w:cs="Arial"/>
          <w:sz w:val="20"/>
          <w:szCs w:val="20"/>
        </w:rPr>
        <w:t xml:space="preserve"> and were removed from the model.</w:t>
      </w:r>
    </w:p>
    <w:p w:rsidR="00DC01B0" w:rsidRDefault="00DC01B0"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755"/>
        <w:gridCol w:w="272"/>
        <w:gridCol w:w="424"/>
        <w:gridCol w:w="972"/>
        <w:gridCol w:w="1023"/>
        <w:gridCol w:w="1288"/>
        <w:gridCol w:w="1197"/>
      </w:tblGrid>
      <w:tr w:rsidR="00DC01B0" w:rsidRPr="00DC01B0" w:rsidTr="00DC01B0">
        <w:trPr>
          <w:cantSplit/>
          <w:tblHeader/>
          <w:jc w:val="center"/>
        </w:trPr>
        <w:tc>
          <w:tcPr>
            <w:tcW w:w="6931" w:type="dxa"/>
            <w:gridSpan w:val="7"/>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DC01B0" w:rsidP="003E5A79">
            <w:pPr>
              <w:autoSpaceDE w:val="0"/>
              <w:autoSpaceDN w:val="0"/>
              <w:adjustRightInd w:val="0"/>
              <w:jc w:val="center"/>
              <w:rPr>
                <w:rFonts w:ascii="Arial" w:hAnsi="Arial" w:cs="Arial"/>
                <w:b/>
                <w:bCs/>
                <w:sz w:val="20"/>
                <w:szCs w:val="20"/>
              </w:rPr>
            </w:pPr>
            <w:r w:rsidRPr="00DC01B0">
              <w:rPr>
                <w:rFonts w:ascii="Arial" w:hAnsi="Arial" w:cs="Arial"/>
                <w:b/>
                <w:bCs/>
                <w:sz w:val="20"/>
                <w:szCs w:val="20"/>
              </w:rPr>
              <w:t>Analysis of Maximum Likelihood Estimates</w:t>
            </w:r>
          </w:p>
        </w:tc>
      </w:tr>
      <w:tr w:rsidR="00DC01B0" w:rsidRPr="00DC01B0" w:rsidTr="00DC01B0">
        <w:trPr>
          <w:cantSplit/>
          <w:tblHeader/>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Parameter</w:t>
            </w:r>
          </w:p>
        </w:tc>
        <w:tc>
          <w:tcPr>
            <w:tcW w:w="272"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DF</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Estimate</w:t>
            </w:r>
          </w:p>
        </w:tc>
        <w:tc>
          <w:tcPr>
            <w:tcW w:w="1023"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Standard</w:t>
            </w:r>
            <w:r w:rsidRPr="00DC01B0">
              <w:rPr>
                <w:rFonts w:ascii="Arial" w:hAnsi="Arial" w:cs="Arial"/>
                <w:b/>
                <w:bCs/>
                <w:sz w:val="20"/>
                <w:szCs w:val="20"/>
              </w:rPr>
              <w:br/>
              <w:t>Error</w:t>
            </w:r>
          </w:p>
        </w:tc>
        <w:tc>
          <w:tcPr>
            <w:tcW w:w="1288"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Wald</w:t>
            </w:r>
            <w:r w:rsidRPr="00DC01B0">
              <w:rPr>
                <w:rFonts w:ascii="Arial" w:hAnsi="Arial" w:cs="Arial"/>
                <w:b/>
                <w:bCs/>
                <w:sz w:val="20"/>
                <w:szCs w:val="20"/>
              </w:rPr>
              <w:br/>
              <w:t>Chi-Square</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Pr &gt; </w:t>
            </w:r>
            <w:proofErr w:type="spellStart"/>
            <w:r w:rsidRPr="00DC01B0">
              <w:rPr>
                <w:rFonts w:ascii="Arial" w:hAnsi="Arial" w:cs="Arial"/>
                <w:b/>
                <w:bCs/>
                <w:sz w:val="20"/>
                <w:szCs w:val="20"/>
              </w:rPr>
              <w:t>ChiSq</w:t>
            </w:r>
            <w:proofErr w:type="spellEnd"/>
          </w:p>
        </w:tc>
      </w:tr>
      <w:tr w:rsidR="00DC01B0" w:rsidRPr="00DC01B0" w:rsidTr="00DC01B0">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b/>
                <w:bCs/>
                <w:sz w:val="20"/>
                <w:szCs w:val="20"/>
              </w:rPr>
            </w:pPr>
            <w:r w:rsidRPr="00455C28">
              <w:rPr>
                <w:rFonts w:ascii="Arial" w:hAnsi="Arial" w:cs="Arial"/>
                <w:b/>
                <w:bCs/>
                <w:sz w:val="20"/>
                <w:szCs w:val="20"/>
              </w:rPr>
              <w:t>Intercept</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-10.4989</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6.1431</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2.9209</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0.0874</w:t>
            </w:r>
          </w:p>
        </w:tc>
      </w:tr>
      <w:tr w:rsidR="00DC01B0" w:rsidRPr="00DC01B0" w:rsidTr="00DC01B0">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b/>
                <w:bCs/>
                <w:sz w:val="20"/>
                <w:szCs w:val="20"/>
              </w:rPr>
            </w:pPr>
            <w:proofErr w:type="spellStart"/>
            <w:r w:rsidRPr="00455C28">
              <w:rPr>
                <w:rFonts w:ascii="Arial" w:hAnsi="Arial" w:cs="Arial"/>
                <w:b/>
                <w:bCs/>
                <w:sz w:val="20"/>
                <w:szCs w:val="20"/>
              </w:rPr>
              <w:t>BAI_b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455C28" w:rsidP="00DC01B0">
            <w:pPr>
              <w:autoSpaceDE w:val="0"/>
              <w:autoSpaceDN w:val="0"/>
              <w:adjustRightInd w:val="0"/>
              <w:rPr>
                <w:rFonts w:ascii="Arial" w:hAnsi="Arial" w:cs="Arial"/>
                <w:b/>
                <w:bCs/>
                <w:sz w:val="20"/>
                <w:szCs w:val="20"/>
              </w:rPr>
            </w:pPr>
            <w:r w:rsidRPr="00455C28">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5.0268</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1.9435</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6.6898</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0.0097</w:t>
            </w:r>
          </w:p>
        </w:tc>
      </w:tr>
      <w:tr w:rsidR="00DC01B0" w:rsidRPr="00DC01B0" w:rsidTr="00DC01B0">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b/>
                <w:bCs/>
                <w:sz w:val="20"/>
                <w:szCs w:val="20"/>
              </w:rPr>
            </w:pPr>
            <w:proofErr w:type="spellStart"/>
            <w:r w:rsidRPr="00455C28">
              <w:rPr>
                <w:rFonts w:ascii="Arial" w:hAnsi="Arial" w:cs="Arial"/>
                <w:b/>
                <w:bCs/>
                <w:sz w:val="20"/>
                <w:szCs w:val="20"/>
              </w:rPr>
              <w:t>BAI_b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b/>
                <w:bCs/>
                <w:sz w:val="20"/>
                <w:szCs w:val="20"/>
              </w:rPr>
            </w:pPr>
            <w:r w:rsidRPr="00455C28">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0</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0</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w:t>
            </w:r>
          </w:p>
        </w:tc>
      </w:tr>
      <w:tr w:rsidR="00DC01B0" w:rsidRPr="00DC01B0" w:rsidTr="00DC01B0">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b/>
                <w:bCs/>
                <w:sz w:val="20"/>
                <w:szCs w:val="20"/>
              </w:rPr>
            </w:pPr>
            <w:proofErr w:type="spellStart"/>
            <w:r w:rsidRPr="00455C28">
              <w:rPr>
                <w:rFonts w:ascii="Arial" w:hAnsi="Arial" w:cs="Arial"/>
                <w:b/>
                <w:bCs/>
                <w:sz w:val="20"/>
                <w:szCs w:val="20"/>
              </w:rPr>
              <w:t>BMI_c</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0.4769</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0.2304</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4.2835</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0.0385</w:t>
            </w:r>
          </w:p>
        </w:tc>
      </w:tr>
      <w:tr w:rsidR="00DC01B0" w:rsidRPr="00DC01B0" w:rsidTr="00DC01B0">
        <w:trPr>
          <w:cantSplit/>
          <w:jc w:val="center"/>
        </w:trPr>
        <w:tc>
          <w:tcPr>
            <w:tcW w:w="1755" w:type="dxa"/>
            <w:tcBorders>
              <w:top w:val="nil"/>
              <w:left w:val="single" w:sz="6" w:space="0" w:color="000000"/>
              <w:bottom w:val="single" w:sz="6"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b/>
                <w:bCs/>
                <w:sz w:val="20"/>
                <w:szCs w:val="20"/>
              </w:rPr>
            </w:pPr>
            <w:r w:rsidRPr="00455C28">
              <w:rPr>
                <w:rFonts w:ascii="Arial" w:hAnsi="Arial" w:cs="Arial"/>
                <w:b/>
                <w:bCs/>
                <w:sz w:val="20"/>
                <w:szCs w:val="20"/>
              </w:rPr>
              <w:t>Pain</w:t>
            </w:r>
            <w:r w:rsidR="002277FB" w:rsidRPr="00455C28">
              <w:rPr>
                <w:rFonts w:ascii="Arial" w:hAnsi="Arial" w:cs="Arial"/>
                <w:b/>
                <w:bCs/>
                <w:sz w:val="20"/>
                <w:szCs w:val="20"/>
              </w:rPr>
              <w:t xml:space="preserve"> </w:t>
            </w:r>
            <w:r w:rsidRPr="00455C28">
              <w:rPr>
                <w:rFonts w:ascii="Arial" w:hAnsi="Arial" w:cs="Arial"/>
                <w:b/>
                <w:bCs/>
                <w:sz w:val="20"/>
                <w:szCs w:val="20"/>
              </w:rPr>
              <w:t>Interference</w:t>
            </w:r>
          </w:p>
        </w:tc>
        <w:tc>
          <w:tcPr>
            <w:tcW w:w="272" w:type="dxa"/>
            <w:tcBorders>
              <w:top w:val="nil"/>
              <w:left w:val="single" w:sz="2" w:space="0" w:color="000000"/>
              <w:bottom w:val="single" w:sz="6"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6"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1</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DC01B0" w:rsidRPr="00455C28" w:rsidRDefault="00455C28" w:rsidP="00DC01B0">
            <w:pPr>
              <w:autoSpaceDE w:val="0"/>
              <w:autoSpaceDN w:val="0"/>
              <w:adjustRightInd w:val="0"/>
              <w:rPr>
                <w:rFonts w:ascii="Arial" w:hAnsi="Arial" w:cs="Arial"/>
                <w:sz w:val="20"/>
                <w:szCs w:val="20"/>
              </w:rPr>
            </w:pPr>
            <w:r w:rsidRPr="00455C28">
              <w:rPr>
                <w:rFonts w:ascii="Arial" w:hAnsi="Arial" w:cs="Arial"/>
                <w:sz w:val="20"/>
                <w:szCs w:val="20"/>
              </w:rPr>
              <w:t>2.899</w:t>
            </w:r>
          </w:p>
        </w:tc>
        <w:tc>
          <w:tcPr>
            <w:tcW w:w="1023" w:type="dxa"/>
            <w:tcBorders>
              <w:top w:val="nil"/>
              <w:left w:val="single" w:sz="2" w:space="0" w:color="000000"/>
              <w:bottom w:val="single" w:sz="6"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0.1399</w:t>
            </w:r>
          </w:p>
        </w:tc>
        <w:tc>
          <w:tcPr>
            <w:tcW w:w="1288" w:type="dxa"/>
            <w:tcBorders>
              <w:top w:val="nil"/>
              <w:left w:val="single" w:sz="2" w:space="0" w:color="000000"/>
              <w:bottom w:val="single" w:sz="6" w:space="0" w:color="000000"/>
              <w:right w:val="nil"/>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6.0830</w:t>
            </w:r>
          </w:p>
        </w:tc>
        <w:tc>
          <w:tcPr>
            <w:tcW w:w="1197"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DC01B0" w:rsidRPr="00455C28" w:rsidRDefault="00DC01B0" w:rsidP="00DC01B0">
            <w:pPr>
              <w:autoSpaceDE w:val="0"/>
              <w:autoSpaceDN w:val="0"/>
              <w:adjustRightInd w:val="0"/>
              <w:rPr>
                <w:rFonts w:ascii="Arial" w:hAnsi="Arial" w:cs="Arial"/>
                <w:sz w:val="20"/>
                <w:szCs w:val="20"/>
              </w:rPr>
            </w:pPr>
            <w:r w:rsidRPr="00455C28">
              <w:rPr>
                <w:rFonts w:ascii="Arial" w:hAnsi="Arial" w:cs="Arial"/>
                <w:sz w:val="20"/>
                <w:szCs w:val="20"/>
              </w:rPr>
              <w:t>0.0136</w:t>
            </w:r>
          </w:p>
        </w:tc>
      </w:tr>
    </w:tbl>
    <w:p w:rsidR="00DC01B0" w:rsidRDefault="00DC01B0" w:rsidP="00DC01B0">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980"/>
        <w:gridCol w:w="972"/>
        <w:gridCol w:w="1034"/>
        <w:gridCol w:w="1034"/>
      </w:tblGrid>
      <w:tr w:rsidR="00DC01B0" w:rsidRPr="00DC01B0" w:rsidTr="00DC01B0">
        <w:trPr>
          <w:cantSplit/>
          <w:tblHeader/>
          <w:jc w:val="center"/>
        </w:trPr>
        <w:tc>
          <w:tcPr>
            <w:tcW w:w="5020"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DC01B0" w:rsidP="003E5A79">
            <w:pPr>
              <w:autoSpaceDE w:val="0"/>
              <w:autoSpaceDN w:val="0"/>
              <w:adjustRightInd w:val="0"/>
              <w:jc w:val="center"/>
              <w:rPr>
                <w:rFonts w:ascii="Arial" w:hAnsi="Arial" w:cs="Arial"/>
                <w:b/>
                <w:bCs/>
                <w:sz w:val="20"/>
                <w:szCs w:val="20"/>
              </w:rPr>
            </w:pPr>
            <w:r w:rsidRPr="00DC01B0">
              <w:rPr>
                <w:rFonts w:ascii="Arial" w:hAnsi="Arial" w:cs="Arial"/>
                <w:b/>
                <w:bCs/>
                <w:sz w:val="20"/>
                <w:szCs w:val="20"/>
              </w:rPr>
              <w:t>Odds Ratio Estimates</w:t>
            </w:r>
          </w:p>
        </w:tc>
      </w:tr>
      <w:tr w:rsidR="00DC01B0" w:rsidRPr="00DC01B0" w:rsidTr="00DC01B0">
        <w:trPr>
          <w:cantSplit/>
          <w:tblHeader/>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Effect</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Point Estimate</w:t>
            </w:r>
          </w:p>
        </w:tc>
        <w:tc>
          <w:tcPr>
            <w:tcW w:w="2068" w:type="dxa"/>
            <w:gridSpan w:val="2"/>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95% Wald</w:t>
            </w:r>
            <w:r w:rsidRPr="00DC01B0">
              <w:rPr>
                <w:rFonts w:ascii="Arial" w:hAnsi="Arial" w:cs="Arial"/>
                <w:b/>
                <w:bCs/>
                <w:sz w:val="20"/>
                <w:szCs w:val="20"/>
              </w:rPr>
              <w:br/>
              <w:t>Confidence Limits</w:t>
            </w:r>
          </w:p>
        </w:tc>
      </w:tr>
      <w:tr w:rsidR="00DC01B0" w:rsidRPr="00DC01B0" w:rsidTr="00DC01B0">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DC01B0" w:rsidRPr="0025388E" w:rsidRDefault="00DC01B0" w:rsidP="00DC01B0">
            <w:pPr>
              <w:autoSpaceDE w:val="0"/>
              <w:autoSpaceDN w:val="0"/>
              <w:adjustRightInd w:val="0"/>
              <w:rPr>
                <w:rFonts w:ascii="Arial" w:hAnsi="Arial" w:cs="Arial"/>
                <w:b/>
                <w:bCs/>
                <w:sz w:val="20"/>
                <w:szCs w:val="20"/>
              </w:rPr>
            </w:pPr>
            <w:proofErr w:type="spellStart"/>
            <w:r w:rsidRPr="0025388E">
              <w:rPr>
                <w:rFonts w:ascii="Arial" w:hAnsi="Arial" w:cs="Arial"/>
                <w:b/>
                <w:bCs/>
                <w:sz w:val="20"/>
                <w:szCs w:val="20"/>
              </w:rPr>
              <w:t>BAI_b</w:t>
            </w:r>
            <w:proofErr w:type="spellEnd"/>
            <w:r w:rsidRPr="0025388E">
              <w:rPr>
                <w:rFonts w:ascii="Arial" w:hAnsi="Arial" w:cs="Arial"/>
                <w:b/>
                <w:bCs/>
                <w:sz w:val="20"/>
                <w:szCs w:val="20"/>
              </w:rPr>
              <w:t xml:space="preserve">            0 </w:t>
            </w:r>
            <w:proofErr w:type="spellStart"/>
            <w:r w:rsidRPr="0025388E">
              <w:rPr>
                <w:rFonts w:ascii="Arial" w:hAnsi="Arial" w:cs="Arial"/>
                <w:b/>
                <w:bCs/>
                <w:sz w:val="20"/>
                <w:szCs w:val="20"/>
              </w:rPr>
              <w:t>vs</w:t>
            </w:r>
            <w:proofErr w:type="spellEnd"/>
            <w:r w:rsidRPr="0025388E">
              <w:rPr>
                <w:rFonts w:ascii="Arial" w:hAnsi="Arial" w:cs="Arial"/>
                <w:b/>
                <w:bCs/>
                <w:sz w:val="20"/>
                <w:szCs w:val="20"/>
              </w:rPr>
              <w:t xml:space="preserve"> 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152.451</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3.379</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&gt;999.999</w:t>
            </w:r>
          </w:p>
        </w:tc>
      </w:tr>
      <w:tr w:rsidR="00DC01B0" w:rsidRPr="00DC01B0" w:rsidTr="00DC01B0">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DC01B0" w:rsidRPr="0025388E" w:rsidRDefault="00DC01B0" w:rsidP="00DC01B0">
            <w:pPr>
              <w:autoSpaceDE w:val="0"/>
              <w:autoSpaceDN w:val="0"/>
              <w:adjustRightInd w:val="0"/>
              <w:rPr>
                <w:rFonts w:ascii="Arial" w:hAnsi="Arial" w:cs="Arial"/>
                <w:b/>
                <w:bCs/>
                <w:sz w:val="20"/>
                <w:szCs w:val="20"/>
              </w:rPr>
            </w:pPr>
            <w:proofErr w:type="spellStart"/>
            <w:r w:rsidRPr="0025388E">
              <w:rPr>
                <w:rFonts w:ascii="Arial" w:hAnsi="Arial" w:cs="Arial"/>
                <w:b/>
                <w:bCs/>
                <w:sz w:val="20"/>
                <w:szCs w:val="20"/>
              </w:rPr>
              <w:t>BMI_c</w:t>
            </w:r>
            <w:proofErr w:type="spellEnd"/>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1.611</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1.026</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2.531</w:t>
            </w:r>
          </w:p>
        </w:tc>
      </w:tr>
      <w:tr w:rsidR="0025388E" w:rsidRPr="00DC01B0" w:rsidTr="00DC01B0">
        <w:trPr>
          <w:cantSplit/>
          <w:jc w:val="center"/>
        </w:trPr>
        <w:tc>
          <w:tcPr>
            <w:tcW w:w="1980" w:type="dxa"/>
            <w:tcBorders>
              <w:top w:val="nil"/>
              <w:left w:val="single" w:sz="6" w:space="0" w:color="000000"/>
              <w:bottom w:val="single" w:sz="6" w:space="0" w:color="000000"/>
              <w:right w:val="nil"/>
            </w:tcBorders>
            <w:shd w:val="clear" w:color="auto" w:fill="auto"/>
            <w:tcMar>
              <w:left w:w="60" w:type="dxa"/>
              <w:right w:w="60" w:type="dxa"/>
            </w:tcMar>
          </w:tcPr>
          <w:p w:rsidR="0025388E" w:rsidRPr="0025388E" w:rsidRDefault="0025388E" w:rsidP="0025388E">
            <w:pPr>
              <w:autoSpaceDE w:val="0"/>
              <w:autoSpaceDN w:val="0"/>
              <w:adjustRightInd w:val="0"/>
              <w:rPr>
                <w:rFonts w:ascii="Arial" w:hAnsi="Arial" w:cs="Arial"/>
                <w:b/>
                <w:bCs/>
                <w:sz w:val="20"/>
                <w:szCs w:val="20"/>
              </w:rPr>
            </w:pPr>
            <w:r w:rsidRPr="0025388E">
              <w:rPr>
                <w:rFonts w:ascii="Arial" w:hAnsi="Arial" w:cs="Arial"/>
                <w:b/>
                <w:bCs/>
                <w:sz w:val="20"/>
                <w:szCs w:val="20"/>
              </w:rPr>
              <w:t>Pain Interference</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25388E" w:rsidRPr="002277FB" w:rsidRDefault="0025388E" w:rsidP="0025388E">
            <w:pPr>
              <w:autoSpaceDE w:val="0"/>
              <w:autoSpaceDN w:val="0"/>
              <w:adjustRightInd w:val="0"/>
              <w:rPr>
                <w:rFonts w:ascii="Arial" w:hAnsi="Arial" w:cs="Arial"/>
                <w:sz w:val="20"/>
                <w:szCs w:val="20"/>
                <w:highlight w:val="yellow"/>
              </w:rPr>
            </w:pPr>
            <w:r w:rsidRPr="00455C28">
              <w:rPr>
                <w:rFonts w:ascii="Arial" w:hAnsi="Arial" w:cs="Arial"/>
                <w:sz w:val="20"/>
                <w:szCs w:val="20"/>
              </w:rPr>
              <w:t>1.412</w:t>
            </w:r>
          </w:p>
        </w:tc>
        <w:tc>
          <w:tcPr>
            <w:tcW w:w="1034" w:type="dxa"/>
            <w:tcBorders>
              <w:top w:val="nil"/>
              <w:left w:val="single" w:sz="2" w:space="0" w:color="000000"/>
              <w:bottom w:val="single" w:sz="6" w:space="0" w:color="000000"/>
              <w:right w:val="nil"/>
            </w:tcBorders>
            <w:shd w:val="clear" w:color="auto" w:fill="auto"/>
            <w:tcMar>
              <w:left w:w="60" w:type="dxa"/>
              <w:right w:w="60" w:type="dxa"/>
            </w:tcMar>
          </w:tcPr>
          <w:p w:rsidR="0025388E" w:rsidRPr="002277FB" w:rsidRDefault="0025388E" w:rsidP="0025388E">
            <w:pPr>
              <w:autoSpaceDE w:val="0"/>
              <w:autoSpaceDN w:val="0"/>
              <w:adjustRightInd w:val="0"/>
              <w:rPr>
                <w:rFonts w:ascii="Arial" w:hAnsi="Arial" w:cs="Arial"/>
                <w:sz w:val="20"/>
                <w:szCs w:val="20"/>
                <w:highlight w:val="yellow"/>
              </w:rPr>
            </w:pPr>
            <w:r w:rsidRPr="00455C28">
              <w:rPr>
                <w:rFonts w:ascii="Arial" w:hAnsi="Arial" w:cs="Arial"/>
                <w:sz w:val="20"/>
                <w:szCs w:val="20"/>
              </w:rPr>
              <w:t>1.073</w:t>
            </w:r>
          </w:p>
        </w:tc>
        <w:tc>
          <w:tcPr>
            <w:tcW w:w="1034"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25388E" w:rsidRPr="002277FB" w:rsidRDefault="0025388E" w:rsidP="0025388E">
            <w:pPr>
              <w:autoSpaceDE w:val="0"/>
              <w:autoSpaceDN w:val="0"/>
              <w:adjustRightInd w:val="0"/>
              <w:rPr>
                <w:rFonts w:ascii="Arial" w:hAnsi="Arial" w:cs="Arial"/>
                <w:sz w:val="20"/>
                <w:szCs w:val="20"/>
                <w:highlight w:val="yellow"/>
              </w:rPr>
            </w:pPr>
            <w:r w:rsidRPr="00455C28">
              <w:rPr>
                <w:rFonts w:ascii="Arial" w:hAnsi="Arial" w:cs="Arial"/>
                <w:sz w:val="20"/>
                <w:szCs w:val="20"/>
              </w:rPr>
              <w:t>1.8587</w:t>
            </w:r>
          </w:p>
        </w:tc>
      </w:tr>
    </w:tbl>
    <w:p w:rsidR="00DC01B0" w:rsidRDefault="00DC01B0" w:rsidP="00DC01B0">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558"/>
        <w:gridCol w:w="2318"/>
        <w:gridCol w:w="424"/>
        <w:gridCol w:w="923"/>
        <w:gridCol w:w="1288"/>
        <w:gridCol w:w="1197"/>
        <w:gridCol w:w="959"/>
      </w:tblGrid>
      <w:tr w:rsidR="00DC01B0" w:rsidRPr="00DC01B0" w:rsidTr="00DC01B0">
        <w:trPr>
          <w:cantSplit/>
          <w:tblHeader/>
          <w:jc w:val="center"/>
        </w:trPr>
        <w:tc>
          <w:tcPr>
            <w:tcW w:w="7667" w:type="dxa"/>
            <w:gridSpan w:val="7"/>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DC01B0" w:rsidP="003E5A79">
            <w:pPr>
              <w:autoSpaceDE w:val="0"/>
              <w:autoSpaceDN w:val="0"/>
              <w:adjustRightInd w:val="0"/>
              <w:jc w:val="center"/>
              <w:rPr>
                <w:rFonts w:ascii="Arial" w:hAnsi="Arial" w:cs="Arial"/>
                <w:b/>
                <w:bCs/>
                <w:sz w:val="20"/>
                <w:szCs w:val="20"/>
              </w:rPr>
            </w:pPr>
            <w:r w:rsidRPr="00DC01B0">
              <w:rPr>
                <w:rFonts w:ascii="Arial" w:hAnsi="Arial" w:cs="Arial"/>
                <w:b/>
                <w:bCs/>
                <w:sz w:val="20"/>
                <w:szCs w:val="20"/>
              </w:rPr>
              <w:t>Summary of Backward Elimination</w:t>
            </w:r>
          </w:p>
        </w:tc>
      </w:tr>
      <w:tr w:rsidR="00DC01B0" w:rsidRPr="00DC01B0" w:rsidTr="00DC01B0">
        <w:trPr>
          <w:cantSplit/>
          <w:tblHeader/>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Step</w:t>
            </w:r>
          </w:p>
        </w:tc>
        <w:tc>
          <w:tcPr>
            <w:tcW w:w="2318"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Effect</w:t>
            </w:r>
            <w:r w:rsidRPr="00DC01B0">
              <w:rPr>
                <w:rFonts w:ascii="Arial" w:hAnsi="Arial" w:cs="Arial"/>
                <w:b/>
                <w:bCs/>
                <w:sz w:val="20"/>
                <w:szCs w:val="20"/>
              </w:rPr>
              <w:br/>
              <w:t>Removed</w:t>
            </w:r>
          </w:p>
        </w:tc>
        <w:tc>
          <w:tcPr>
            <w:tcW w:w="424"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DF</w:t>
            </w:r>
          </w:p>
        </w:tc>
        <w:tc>
          <w:tcPr>
            <w:tcW w:w="923"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Number</w:t>
            </w:r>
            <w:r w:rsidRPr="00DC01B0">
              <w:rPr>
                <w:rFonts w:ascii="Arial" w:hAnsi="Arial" w:cs="Arial"/>
                <w:b/>
                <w:bCs/>
                <w:sz w:val="20"/>
                <w:szCs w:val="20"/>
              </w:rPr>
              <w:br/>
              <w:t>In</w:t>
            </w:r>
          </w:p>
        </w:tc>
        <w:tc>
          <w:tcPr>
            <w:tcW w:w="1288"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Wald</w:t>
            </w:r>
            <w:r w:rsidRPr="00DC01B0">
              <w:rPr>
                <w:rFonts w:ascii="Arial" w:hAnsi="Arial" w:cs="Arial"/>
                <w:b/>
                <w:bCs/>
                <w:sz w:val="20"/>
                <w:szCs w:val="20"/>
              </w:rPr>
              <w:br/>
              <w:t>Chi-Square</w:t>
            </w:r>
          </w:p>
        </w:tc>
        <w:tc>
          <w:tcPr>
            <w:tcW w:w="1197" w:type="dxa"/>
            <w:tcBorders>
              <w:top w:val="nil"/>
              <w:left w:val="single" w:sz="2" w:space="0" w:color="000000"/>
              <w:bottom w:val="single" w:sz="2" w:space="0" w:color="000000"/>
              <w:right w:val="nil"/>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Pr &gt; </w:t>
            </w:r>
            <w:proofErr w:type="spellStart"/>
            <w:r w:rsidRPr="00DC01B0">
              <w:rPr>
                <w:rFonts w:ascii="Arial" w:hAnsi="Arial" w:cs="Arial"/>
                <w:b/>
                <w:bCs/>
                <w:sz w:val="20"/>
                <w:szCs w:val="20"/>
              </w:rPr>
              <w:t>ChiSq</w:t>
            </w:r>
            <w:proofErr w:type="spellEnd"/>
          </w:p>
        </w:tc>
        <w:tc>
          <w:tcPr>
            <w:tcW w:w="959" w:type="dxa"/>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Variable</w:t>
            </w:r>
            <w:r w:rsidRPr="00DC01B0">
              <w:rPr>
                <w:rFonts w:ascii="Arial" w:hAnsi="Arial" w:cs="Arial"/>
                <w:b/>
                <w:bCs/>
                <w:sz w:val="20"/>
                <w:szCs w:val="20"/>
              </w:rPr>
              <w:br/>
              <w:t>Label</w:t>
            </w:r>
          </w:p>
        </w:tc>
      </w:tr>
      <w:tr w:rsidR="00DC01B0" w:rsidRPr="00DC01B0" w:rsidTr="00DC01B0">
        <w:trPr>
          <w:cantSplit/>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1</w:t>
            </w:r>
          </w:p>
        </w:tc>
        <w:tc>
          <w:tcPr>
            <w:tcW w:w="2318"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proofErr w:type="spellStart"/>
            <w:r w:rsidRPr="00DC01B0">
              <w:rPr>
                <w:rFonts w:ascii="Arial" w:hAnsi="Arial" w:cs="Arial"/>
                <w:b/>
                <w:bCs/>
                <w:sz w:val="20"/>
                <w:szCs w:val="20"/>
              </w:rPr>
              <w:t>BMI_c</w:t>
            </w:r>
            <w:proofErr w:type="spellEnd"/>
            <w:r w:rsidRPr="00DC01B0">
              <w:rPr>
                <w:rFonts w:ascii="Arial" w:hAnsi="Arial" w:cs="Arial"/>
                <w:b/>
                <w:bCs/>
                <w:sz w:val="20"/>
                <w:szCs w:val="20"/>
              </w:rPr>
              <w:t>*</w:t>
            </w:r>
            <w:proofErr w:type="spellStart"/>
            <w:r w:rsidRPr="00DC01B0">
              <w:rPr>
                <w:rFonts w:ascii="Arial" w:hAnsi="Arial" w:cs="Arial"/>
                <w:b/>
                <w:bCs/>
                <w:sz w:val="20"/>
                <w:szCs w:val="20"/>
              </w:rPr>
              <w:t>BAI_b</w:t>
            </w:r>
            <w:proofErr w:type="spellEnd"/>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5</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0.0259</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0.8722</w:t>
            </w:r>
          </w:p>
        </w:tc>
        <w:tc>
          <w:tcPr>
            <w:tcW w:w="959"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p>
        </w:tc>
      </w:tr>
      <w:tr w:rsidR="00DC01B0" w:rsidRPr="00DC01B0" w:rsidTr="00DC01B0">
        <w:trPr>
          <w:cantSplit/>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2</w:t>
            </w:r>
          </w:p>
        </w:tc>
        <w:tc>
          <w:tcPr>
            <w:tcW w:w="2318"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Pain</w:t>
            </w:r>
            <w:r w:rsidR="002277FB">
              <w:rPr>
                <w:rFonts w:ascii="Arial" w:hAnsi="Arial" w:cs="Arial"/>
                <w:b/>
                <w:bCs/>
                <w:sz w:val="20"/>
                <w:szCs w:val="20"/>
              </w:rPr>
              <w:t xml:space="preserve"> </w:t>
            </w:r>
            <w:proofErr w:type="spellStart"/>
            <w:r w:rsidRPr="00DC01B0">
              <w:rPr>
                <w:rFonts w:ascii="Arial" w:hAnsi="Arial" w:cs="Arial"/>
                <w:b/>
                <w:bCs/>
                <w:sz w:val="20"/>
                <w:szCs w:val="20"/>
              </w:rPr>
              <w:t>Interferen</w:t>
            </w:r>
            <w:proofErr w:type="spellEnd"/>
            <w:r w:rsidRPr="00DC01B0">
              <w:rPr>
                <w:rFonts w:ascii="Arial" w:hAnsi="Arial" w:cs="Arial"/>
                <w:b/>
                <w:bCs/>
                <w:sz w:val="20"/>
                <w:szCs w:val="20"/>
              </w:rPr>
              <w:t>*</w:t>
            </w:r>
            <w:proofErr w:type="spellStart"/>
            <w:r w:rsidRPr="00DC01B0">
              <w:rPr>
                <w:rFonts w:ascii="Arial" w:hAnsi="Arial" w:cs="Arial"/>
                <w:b/>
                <w:bCs/>
                <w:sz w:val="20"/>
                <w:szCs w:val="20"/>
              </w:rPr>
              <w:t>BAI_b</w:t>
            </w:r>
            <w:proofErr w:type="spellEnd"/>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4</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0.1636</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0.6859</w:t>
            </w:r>
          </w:p>
        </w:tc>
        <w:tc>
          <w:tcPr>
            <w:tcW w:w="959"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p>
        </w:tc>
      </w:tr>
      <w:tr w:rsidR="00DC01B0" w:rsidRPr="00DC01B0" w:rsidTr="00DC01B0">
        <w:trPr>
          <w:cantSplit/>
          <w:jc w:val="center"/>
        </w:trPr>
        <w:tc>
          <w:tcPr>
            <w:tcW w:w="558" w:type="dxa"/>
            <w:tcBorders>
              <w:top w:val="nil"/>
              <w:left w:val="single" w:sz="6"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3</w:t>
            </w:r>
          </w:p>
        </w:tc>
        <w:tc>
          <w:tcPr>
            <w:tcW w:w="2318"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proofErr w:type="spellStart"/>
            <w:r w:rsidRPr="00DC01B0">
              <w:rPr>
                <w:rFonts w:ascii="Arial" w:hAnsi="Arial" w:cs="Arial"/>
                <w:b/>
                <w:bCs/>
                <w:sz w:val="20"/>
                <w:szCs w:val="20"/>
              </w:rPr>
              <w:t>BMI_c</w:t>
            </w:r>
            <w:proofErr w:type="spellEnd"/>
            <w:r w:rsidRPr="00DC01B0">
              <w:rPr>
                <w:rFonts w:ascii="Arial" w:hAnsi="Arial" w:cs="Arial"/>
                <w:b/>
                <w:bCs/>
                <w:sz w:val="20"/>
                <w:szCs w:val="20"/>
              </w:rPr>
              <w:t>*Pain</w:t>
            </w:r>
            <w:r w:rsidR="002277FB">
              <w:rPr>
                <w:rFonts w:ascii="Arial" w:hAnsi="Arial" w:cs="Arial"/>
                <w:b/>
                <w:bCs/>
                <w:sz w:val="20"/>
                <w:szCs w:val="20"/>
              </w:rPr>
              <w:t xml:space="preserve"> </w:t>
            </w:r>
            <w:proofErr w:type="spellStart"/>
            <w:r w:rsidRPr="00DC01B0">
              <w:rPr>
                <w:rFonts w:ascii="Arial" w:hAnsi="Arial" w:cs="Arial"/>
                <w:b/>
                <w:bCs/>
                <w:sz w:val="20"/>
                <w:szCs w:val="20"/>
              </w:rPr>
              <w:t>Interferen</w:t>
            </w:r>
            <w:proofErr w:type="spellEnd"/>
          </w:p>
        </w:tc>
        <w:tc>
          <w:tcPr>
            <w:tcW w:w="424"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w:t>
            </w:r>
          </w:p>
        </w:tc>
        <w:tc>
          <w:tcPr>
            <w:tcW w:w="923"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3</w:t>
            </w:r>
          </w:p>
        </w:tc>
        <w:tc>
          <w:tcPr>
            <w:tcW w:w="1288"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1.3514</w:t>
            </w:r>
          </w:p>
        </w:tc>
        <w:tc>
          <w:tcPr>
            <w:tcW w:w="1197"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0.2450</w:t>
            </w:r>
          </w:p>
        </w:tc>
        <w:tc>
          <w:tcPr>
            <w:tcW w:w="959"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p>
        </w:tc>
      </w:tr>
    </w:tbl>
    <w:p w:rsidR="00DC01B0" w:rsidRDefault="00DC01B0" w:rsidP="004B359A">
      <w:pPr>
        <w:autoSpaceDE w:val="0"/>
        <w:autoSpaceDN w:val="0"/>
        <w:adjustRightInd w:val="0"/>
        <w:rPr>
          <w:rFonts w:ascii="Arial" w:hAnsi="Arial" w:cs="Arial"/>
          <w:sz w:val="20"/>
          <w:szCs w:val="20"/>
        </w:rPr>
      </w:pPr>
    </w:p>
    <w:p w:rsidR="003763E3" w:rsidRDefault="00DC01B0" w:rsidP="004B359A">
      <w:pPr>
        <w:autoSpaceDE w:val="0"/>
        <w:autoSpaceDN w:val="0"/>
        <w:adjustRightInd w:val="0"/>
        <w:rPr>
          <w:rFonts w:ascii="Arial" w:hAnsi="Arial" w:cs="Arial"/>
          <w:sz w:val="20"/>
          <w:szCs w:val="20"/>
        </w:rPr>
      </w:pPr>
      <w:r>
        <w:rPr>
          <w:rFonts w:ascii="Arial" w:hAnsi="Arial" w:cs="Arial"/>
          <w:sz w:val="20"/>
          <w:szCs w:val="20"/>
        </w:rPr>
        <w:t>Hence, our final model only include</w:t>
      </w:r>
      <w:r w:rsidR="006F4C9C">
        <w:rPr>
          <w:rFonts w:ascii="Arial" w:hAnsi="Arial" w:cs="Arial"/>
          <w:sz w:val="20"/>
          <w:szCs w:val="20"/>
        </w:rPr>
        <w:t>s</w:t>
      </w:r>
      <w:r>
        <w:rPr>
          <w:rFonts w:ascii="Arial" w:hAnsi="Arial" w:cs="Arial"/>
          <w:sz w:val="20"/>
          <w:szCs w:val="20"/>
        </w:rPr>
        <w:t xml:space="preserve"> the three significant variables. Model fit characteristics of this model are presented below.</w:t>
      </w:r>
    </w:p>
    <w:p w:rsidR="00DC01B0" w:rsidRDefault="00DC01B0"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2073"/>
        <w:gridCol w:w="619"/>
        <w:gridCol w:w="1170"/>
        <w:gridCol w:w="630"/>
      </w:tblGrid>
      <w:tr w:rsidR="00DC01B0" w:rsidRPr="00DC01B0" w:rsidTr="00DC01B0">
        <w:trPr>
          <w:cantSplit/>
          <w:tblHeader/>
          <w:jc w:val="center"/>
        </w:trPr>
        <w:tc>
          <w:tcPr>
            <w:tcW w:w="4492"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DC01B0" w:rsidP="003E5A79">
            <w:pPr>
              <w:autoSpaceDE w:val="0"/>
              <w:autoSpaceDN w:val="0"/>
              <w:adjustRightInd w:val="0"/>
              <w:jc w:val="center"/>
              <w:rPr>
                <w:rFonts w:ascii="Arial" w:hAnsi="Arial" w:cs="Arial"/>
                <w:b/>
                <w:bCs/>
                <w:sz w:val="20"/>
                <w:szCs w:val="20"/>
              </w:rPr>
            </w:pPr>
            <w:r w:rsidRPr="00DC01B0">
              <w:rPr>
                <w:rFonts w:ascii="Arial" w:hAnsi="Arial" w:cs="Arial"/>
                <w:b/>
                <w:bCs/>
                <w:sz w:val="20"/>
                <w:szCs w:val="20"/>
              </w:rPr>
              <w:t>Association of Predicted Probabilities and Observed Responses</w:t>
            </w:r>
          </w:p>
        </w:tc>
      </w:tr>
      <w:tr w:rsidR="00DC01B0" w:rsidRPr="00DC01B0" w:rsidTr="002277FB">
        <w:trPr>
          <w:cantSplit/>
          <w:jc w:val="center"/>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Percent Concordant</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96.3</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Somers' D</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0.926</w:t>
            </w:r>
          </w:p>
        </w:tc>
      </w:tr>
      <w:tr w:rsidR="00DC01B0" w:rsidRPr="00DC01B0" w:rsidTr="002277FB">
        <w:trPr>
          <w:cantSplit/>
          <w:jc w:val="center"/>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Percent Discordant</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3.7</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Gamma</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0.926</w:t>
            </w:r>
          </w:p>
        </w:tc>
      </w:tr>
      <w:tr w:rsidR="00DC01B0" w:rsidRPr="00DC01B0" w:rsidTr="002277FB">
        <w:trPr>
          <w:cantSplit/>
          <w:jc w:val="center"/>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Percent Tied</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0.0</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Tau-a</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0.293</w:t>
            </w:r>
          </w:p>
        </w:tc>
      </w:tr>
      <w:tr w:rsidR="00DC01B0" w:rsidRPr="00DC01B0" w:rsidTr="002277FB">
        <w:trPr>
          <w:cantSplit/>
          <w:jc w:val="center"/>
        </w:trPr>
        <w:tc>
          <w:tcPr>
            <w:tcW w:w="2073" w:type="dxa"/>
            <w:tcBorders>
              <w:top w:val="nil"/>
              <w:left w:val="single" w:sz="6"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Pairs</w:t>
            </w:r>
          </w:p>
        </w:tc>
        <w:tc>
          <w:tcPr>
            <w:tcW w:w="619"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272</w:t>
            </w:r>
          </w:p>
        </w:tc>
        <w:tc>
          <w:tcPr>
            <w:tcW w:w="1170"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c</w:t>
            </w:r>
          </w:p>
        </w:tc>
        <w:tc>
          <w:tcPr>
            <w:tcW w:w="630"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0.963</w:t>
            </w:r>
          </w:p>
        </w:tc>
      </w:tr>
    </w:tbl>
    <w:p w:rsidR="002277FB" w:rsidRDefault="002277FB" w:rsidP="004B359A">
      <w:pPr>
        <w:autoSpaceDE w:val="0"/>
        <w:autoSpaceDN w:val="0"/>
        <w:adjustRightInd w:val="0"/>
        <w:rPr>
          <w:rFonts w:ascii="Arial" w:hAnsi="Arial" w:cs="Arial"/>
          <w:sz w:val="20"/>
          <w:szCs w:val="20"/>
        </w:rPr>
      </w:pPr>
    </w:p>
    <w:p w:rsidR="003763E3" w:rsidRDefault="00DC01B0" w:rsidP="004B359A">
      <w:pPr>
        <w:autoSpaceDE w:val="0"/>
        <w:autoSpaceDN w:val="0"/>
        <w:adjustRightInd w:val="0"/>
        <w:rPr>
          <w:rFonts w:ascii="Arial" w:hAnsi="Arial" w:cs="Arial"/>
          <w:sz w:val="20"/>
          <w:szCs w:val="20"/>
        </w:rPr>
      </w:pPr>
      <w:r>
        <w:rPr>
          <w:rFonts w:ascii="Arial" w:hAnsi="Arial" w:cs="Arial"/>
          <w:sz w:val="20"/>
          <w:szCs w:val="20"/>
        </w:rPr>
        <w:t>On cross validation, the accuracy of the model decreases from 0.963 to 0.871.</w:t>
      </w:r>
    </w:p>
    <w:p w:rsidR="002277FB" w:rsidRDefault="002277FB"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tbl>
      <w:tblPr>
        <w:tblW w:w="0" w:type="auto"/>
        <w:tblLayout w:type="fixed"/>
        <w:tblCellMar>
          <w:left w:w="0" w:type="dxa"/>
          <w:right w:w="0" w:type="dxa"/>
        </w:tblCellMar>
        <w:tblLook w:val="0000"/>
      </w:tblPr>
      <w:tblGrid>
        <w:gridCol w:w="2073"/>
        <w:gridCol w:w="619"/>
        <w:gridCol w:w="1170"/>
        <w:gridCol w:w="630"/>
      </w:tblGrid>
      <w:tr w:rsidR="00DC01B0" w:rsidRPr="00DC01B0" w:rsidTr="00DC01B0">
        <w:trPr>
          <w:cantSplit/>
          <w:tblHeader/>
        </w:trPr>
        <w:tc>
          <w:tcPr>
            <w:tcW w:w="4492"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DC01B0" w:rsidRPr="00DC01B0" w:rsidRDefault="00E71659" w:rsidP="003E5A79">
            <w:pPr>
              <w:autoSpaceDE w:val="0"/>
              <w:autoSpaceDN w:val="0"/>
              <w:adjustRightInd w:val="0"/>
              <w:jc w:val="center"/>
              <w:rPr>
                <w:rFonts w:ascii="Arial" w:hAnsi="Arial" w:cs="Arial"/>
                <w:b/>
                <w:bCs/>
                <w:sz w:val="20"/>
                <w:szCs w:val="20"/>
              </w:rPr>
            </w:pPr>
            <w:r>
              <w:rPr>
                <w:rFonts w:ascii="Arial" w:hAnsi="Arial" w:cs="Arial"/>
                <w:b/>
                <w:bCs/>
                <w:noProof/>
                <w:sz w:val="20"/>
                <w:szCs w:val="20"/>
                <w:lang w:bidi="te-IN"/>
              </w:rPr>
              <w:lastRenderedPageBreak/>
              <w:drawing>
                <wp:anchor distT="0" distB="0" distL="114300" distR="114300" simplePos="0" relativeHeight="251667456" behindDoc="0" locked="0" layoutInCell="1" allowOverlap="1">
                  <wp:simplePos x="0" y="0"/>
                  <wp:positionH relativeFrom="margin">
                    <wp:posOffset>3387725</wp:posOffset>
                  </wp:positionH>
                  <wp:positionV relativeFrom="paragraph">
                    <wp:posOffset>-92710</wp:posOffset>
                  </wp:positionV>
                  <wp:extent cx="3086100" cy="30994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994" b="2695"/>
                          <a:stretch/>
                        </pic:blipFill>
                        <pic:spPr bwMode="auto">
                          <a:xfrm>
                            <a:off x="0" y="0"/>
                            <a:ext cx="3086100" cy="30994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DC01B0" w:rsidRPr="00DC01B0">
              <w:rPr>
                <w:rFonts w:ascii="Arial" w:hAnsi="Arial" w:cs="Arial"/>
                <w:b/>
                <w:bCs/>
                <w:sz w:val="20"/>
                <w:szCs w:val="20"/>
              </w:rPr>
              <w:t>Association of Predicted Probabilities and Observed Responses</w:t>
            </w:r>
          </w:p>
        </w:tc>
      </w:tr>
      <w:tr w:rsidR="00DC01B0" w:rsidRPr="00DC01B0" w:rsidTr="00DC01B0">
        <w:trPr>
          <w:cantSplit/>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Percent Concordant</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87.1</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Somers' D</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0.743</w:t>
            </w:r>
          </w:p>
        </w:tc>
      </w:tr>
      <w:tr w:rsidR="00DC01B0" w:rsidRPr="00DC01B0" w:rsidTr="00DC01B0">
        <w:trPr>
          <w:cantSplit/>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Percent Discordant</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12.9</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Gamma</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0.743</w:t>
            </w:r>
          </w:p>
        </w:tc>
      </w:tr>
      <w:tr w:rsidR="00DC01B0" w:rsidRPr="00DC01B0" w:rsidTr="00DC01B0">
        <w:trPr>
          <w:cantSplit/>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Percent Tied</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0.0</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Tau-a</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0.235</w:t>
            </w:r>
          </w:p>
        </w:tc>
      </w:tr>
      <w:tr w:rsidR="00DC01B0" w:rsidRPr="00DC01B0" w:rsidTr="00DC01B0">
        <w:trPr>
          <w:cantSplit/>
        </w:trPr>
        <w:tc>
          <w:tcPr>
            <w:tcW w:w="2073" w:type="dxa"/>
            <w:tcBorders>
              <w:top w:val="nil"/>
              <w:left w:val="single" w:sz="6"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Pairs</w:t>
            </w:r>
          </w:p>
        </w:tc>
        <w:tc>
          <w:tcPr>
            <w:tcW w:w="619"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272</w:t>
            </w:r>
          </w:p>
        </w:tc>
        <w:tc>
          <w:tcPr>
            <w:tcW w:w="1170" w:type="dxa"/>
            <w:tcBorders>
              <w:top w:val="nil"/>
              <w:left w:val="single" w:sz="2" w:space="0" w:color="000000"/>
              <w:bottom w:val="single" w:sz="6" w:space="0" w:color="000000"/>
              <w:right w:val="nil"/>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b/>
                <w:bCs/>
                <w:sz w:val="20"/>
                <w:szCs w:val="20"/>
              </w:rPr>
            </w:pPr>
            <w:r w:rsidRPr="00DC01B0">
              <w:rPr>
                <w:rFonts w:ascii="Arial" w:hAnsi="Arial" w:cs="Arial"/>
                <w:b/>
                <w:bCs/>
                <w:sz w:val="20"/>
                <w:szCs w:val="20"/>
              </w:rPr>
              <w:t>c</w:t>
            </w:r>
          </w:p>
        </w:tc>
        <w:tc>
          <w:tcPr>
            <w:tcW w:w="630"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DC01B0" w:rsidRPr="00DC01B0" w:rsidRDefault="00DC01B0" w:rsidP="00DC01B0">
            <w:pPr>
              <w:autoSpaceDE w:val="0"/>
              <w:autoSpaceDN w:val="0"/>
              <w:adjustRightInd w:val="0"/>
              <w:rPr>
                <w:rFonts w:ascii="Arial" w:hAnsi="Arial" w:cs="Arial"/>
                <w:sz w:val="20"/>
                <w:szCs w:val="20"/>
              </w:rPr>
            </w:pPr>
            <w:r w:rsidRPr="00DC01B0">
              <w:rPr>
                <w:rFonts w:ascii="Arial" w:hAnsi="Arial" w:cs="Arial"/>
                <w:sz w:val="20"/>
                <w:szCs w:val="20"/>
              </w:rPr>
              <w:t>0.871</w:t>
            </w:r>
          </w:p>
        </w:tc>
      </w:tr>
    </w:tbl>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Default="00DC01B0" w:rsidP="004B359A">
      <w:pPr>
        <w:autoSpaceDE w:val="0"/>
        <w:autoSpaceDN w:val="0"/>
        <w:adjustRightInd w:val="0"/>
        <w:rPr>
          <w:rFonts w:ascii="Arial" w:hAnsi="Arial" w:cs="Arial"/>
          <w:sz w:val="20"/>
          <w:szCs w:val="20"/>
        </w:rPr>
      </w:pPr>
    </w:p>
    <w:p w:rsidR="00DC01B0" w:rsidRPr="008F171A" w:rsidRDefault="00DC01B0" w:rsidP="008F171A">
      <w:pPr>
        <w:autoSpaceDE w:val="0"/>
        <w:autoSpaceDN w:val="0"/>
        <w:adjustRightInd w:val="0"/>
        <w:jc w:val="center"/>
        <w:rPr>
          <w:rFonts w:ascii="Arial" w:hAnsi="Arial" w:cs="Arial"/>
          <w:b/>
          <w:sz w:val="20"/>
          <w:szCs w:val="20"/>
        </w:rPr>
      </w:pPr>
      <w:r w:rsidRPr="008F171A">
        <w:rPr>
          <w:rFonts w:ascii="Arial" w:hAnsi="Arial" w:cs="Arial"/>
          <w:b/>
          <w:sz w:val="20"/>
          <w:szCs w:val="20"/>
        </w:rPr>
        <w:t>Metacognition</w:t>
      </w:r>
    </w:p>
    <w:p w:rsidR="00DC01B0" w:rsidRDefault="00DC01B0" w:rsidP="004B359A">
      <w:pPr>
        <w:autoSpaceDE w:val="0"/>
        <w:autoSpaceDN w:val="0"/>
        <w:adjustRightInd w:val="0"/>
        <w:rPr>
          <w:rFonts w:ascii="Arial" w:hAnsi="Arial" w:cs="Arial"/>
          <w:sz w:val="20"/>
          <w:szCs w:val="20"/>
        </w:rPr>
      </w:pPr>
    </w:p>
    <w:p w:rsidR="00DC01B0" w:rsidRDefault="008F171A" w:rsidP="004B359A">
      <w:pPr>
        <w:autoSpaceDE w:val="0"/>
        <w:autoSpaceDN w:val="0"/>
        <w:adjustRightInd w:val="0"/>
        <w:rPr>
          <w:rFonts w:ascii="Arial" w:hAnsi="Arial" w:cs="Arial"/>
          <w:sz w:val="20"/>
          <w:szCs w:val="20"/>
        </w:rPr>
      </w:pPr>
      <w:r w:rsidRPr="008F171A">
        <w:rPr>
          <w:rFonts w:ascii="Arial" w:hAnsi="Arial" w:cs="Arial"/>
          <w:sz w:val="20"/>
          <w:szCs w:val="20"/>
        </w:rPr>
        <w:t xml:space="preserve">The following tables presents results of binary logistic regression predicting </w:t>
      </w:r>
      <w:r>
        <w:rPr>
          <w:rFonts w:ascii="Arial" w:hAnsi="Arial" w:cs="Arial"/>
          <w:sz w:val="20"/>
          <w:szCs w:val="20"/>
        </w:rPr>
        <w:t>MI</w:t>
      </w:r>
      <w:r w:rsidRPr="008F171A">
        <w:rPr>
          <w:rFonts w:ascii="Arial" w:hAnsi="Arial" w:cs="Arial"/>
          <w:sz w:val="20"/>
          <w:szCs w:val="20"/>
        </w:rPr>
        <w:t xml:space="preserve"> without selection.</w:t>
      </w:r>
    </w:p>
    <w:p w:rsidR="008F171A" w:rsidRDefault="008F171A"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755"/>
        <w:gridCol w:w="272"/>
        <w:gridCol w:w="424"/>
        <w:gridCol w:w="972"/>
        <w:gridCol w:w="1023"/>
        <w:gridCol w:w="1288"/>
        <w:gridCol w:w="1197"/>
      </w:tblGrid>
      <w:tr w:rsidR="008F171A" w:rsidRPr="008F171A" w:rsidTr="008F171A">
        <w:trPr>
          <w:cantSplit/>
          <w:tblHeader/>
          <w:jc w:val="center"/>
        </w:trPr>
        <w:tc>
          <w:tcPr>
            <w:tcW w:w="6931" w:type="dxa"/>
            <w:gridSpan w:val="7"/>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8F171A">
            <w:pPr>
              <w:autoSpaceDE w:val="0"/>
              <w:autoSpaceDN w:val="0"/>
              <w:adjustRightInd w:val="0"/>
              <w:jc w:val="center"/>
              <w:rPr>
                <w:rFonts w:ascii="Arial" w:hAnsi="Arial" w:cs="Arial"/>
                <w:b/>
                <w:bCs/>
                <w:sz w:val="20"/>
                <w:szCs w:val="20"/>
              </w:rPr>
            </w:pPr>
            <w:r w:rsidRPr="008F171A">
              <w:rPr>
                <w:rFonts w:ascii="Arial" w:hAnsi="Arial" w:cs="Arial"/>
                <w:b/>
                <w:bCs/>
                <w:sz w:val="20"/>
                <w:szCs w:val="20"/>
              </w:rPr>
              <w:t>Analysis of Maximum Likelihood Estimates</w:t>
            </w:r>
          </w:p>
        </w:tc>
      </w:tr>
      <w:tr w:rsidR="008F171A" w:rsidRPr="008F171A" w:rsidTr="008F171A">
        <w:trPr>
          <w:cantSplit/>
          <w:tblHeader/>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Parameter</w:t>
            </w:r>
          </w:p>
        </w:tc>
        <w:tc>
          <w:tcPr>
            <w:tcW w:w="272"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DF</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Estimate</w:t>
            </w:r>
          </w:p>
        </w:tc>
        <w:tc>
          <w:tcPr>
            <w:tcW w:w="1023"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Standard</w:t>
            </w:r>
            <w:r w:rsidRPr="008F171A">
              <w:rPr>
                <w:rFonts w:ascii="Arial" w:hAnsi="Arial" w:cs="Arial"/>
                <w:b/>
                <w:bCs/>
                <w:sz w:val="20"/>
                <w:szCs w:val="20"/>
              </w:rPr>
              <w:br/>
              <w:t>Error</w:t>
            </w:r>
          </w:p>
        </w:tc>
        <w:tc>
          <w:tcPr>
            <w:tcW w:w="1288"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Wald</w:t>
            </w:r>
            <w:r w:rsidRPr="008F171A">
              <w:rPr>
                <w:rFonts w:ascii="Arial" w:hAnsi="Arial" w:cs="Arial"/>
                <w:b/>
                <w:bCs/>
                <w:sz w:val="20"/>
                <w:szCs w:val="20"/>
              </w:rPr>
              <w:br/>
              <w:t>Chi-Square</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Pr &gt; </w:t>
            </w:r>
            <w:proofErr w:type="spellStart"/>
            <w:r w:rsidRPr="008F171A">
              <w:rPr>
                <w:rFonts w:ascii="Arial" w:hAnsi="Arial" w:cs="Arial"/>
                <w:b/>
                <w:bCs/>
                <w:sz w:val="20"/>
                <w:szCs w:val="20"/>
              </w:rPr>
              <w:t>ChiSq</w:t>
            </w:r>
            <w:proofErr w:type="spellEnd"/>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Intercept</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-24.6404</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296.8</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0.0069</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0.9338</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Sport</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0</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2.8551</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3.5763</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0.6373</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0.4247</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Sport</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Education</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4.0101</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3.0021</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1.7843</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0.1816</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BDI_b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0</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25.0160</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296.6</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0.0071</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0.9328</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BDI_b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BAI_b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0</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8.7025</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7.0252</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1.5345</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0.2154</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BAI_b</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1</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Age</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-0.2016</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0.1546</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1.7001</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0.1923</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BMI_c</w:t>
            </w:r>
            <w:proofErr w:type="spellEnd"/>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-0.1609</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0.3412</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0.2224</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0.6372</w:t>
            </w:r>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Pain</w:t>
            </w:r>
            <w:r>
              <w:rPr>
                <w:rFonts w:ascii="Arial" w:hAnsi="Arial" w:cs="Arial"/>
                <w:b/>
                <w:bCs/>
                <w:sz w:val="20"/>
                <w:szCs w:val="20"/>
              </w:rPr>
              <w:t xml:space="preserve"> </w:t>
            </w:r>
            <w:r w:rsidRPr="008F171A">
              <w:rPr>
                <w:rFonts w:ascii="Arial" w:hAnsi="Arial" w:cs="Arial"/>
                <w:b/>
                <w:bCs/>
                <w:sz w:val="20"/>
                <w:szCs w:val="20"/>
              </w:rPr>
              <w:t>Intensity</w:t>
            </w:r>
          </w:p>
        </w:tc>
        <w:tc>
          <w:tcPr>
            <w:tcW w:w="2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2.7123</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2.5944</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1.0930</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0.2958</w:t>
            </w:r>
          </w:p>
        </w:tc>
      </w:tr>
      <w:tr w:rsidR="008F171A" w:rsidRPr="008F171A" w:rsidTr="008F171A">
        <w:trPr>
          <w:cantSplit/>
          <w:jc w:val="center"/>
        </w:trPr>
        <w:tc>
          <w:tcPr>
            <w:tcW w:w="1755" w:type="dxa"/>
            <w:tcBorders>
              <w:top w:val="nil"/>
              <w:left w:val="single" w:sz="6"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Pain Interference</w:t>
            </w:r>
          </w:p>
        </w:tc>
        <w:tc>
          <w:tcPr>
            <w:tcW w:w="272"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b/>
                <w:bCs/>
                <w:sz w:val="20"/>
                <w:szCs w:val="20"/>
              </w:rPr>
            </w:pPr>
          </w:p>
        </w:tc>
        <w:tc>
          <w:tcPr>
            <w:tcW w:w="424"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1</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25388E" w:rsidP="008F171A">
            <w:pPr>
              <w:autoSpaceDE w:val="0"/>
              <w:autoSpaceDN w:val="0"/>
              <w:adjustRightInd w:val="0"/>
              <w:rPr>
                <w:rFonts w:ascii="Arial" w:hAnsi="Arial" w:cs="Arial"/>
                <w:sz w:val="20"/>
                <w:szCs w:val="20"/>
              </w:rPr>
            </w:pPr>
            <w:r w:rsidRPr="0025388E">
              <w:rPr>
                <w:rFonts w:ascii="Arial" w:hAnsi="Arial" w:cs="Arial"/>
                <w:sz w:val="20"/>
                <w:szCs w:val="20"/>
              </w:rPr>
              <w:t>2.322</w:t>
            </w:r>
          </w:p>
        </w:tc>
        <w:tc>
          <w:tcPr>
            <w:tcW w:w="1023"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0.4427</w:t>
            </w:r>
          </w:p>
        </w:tc>
        <w:tc>
          <w:tcPr>
            <w:tcW w:w="1288"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0.9458</w:t>
            </w:r>
          </w:p>
        </w:tc>
        <w:tc>
          <w:tcPr>
            <w:tcW w:w="1197"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0.3308</w:t>
            </w:r>
          </w:p>
        </w:tc>
      </w:tr>
    </w:tbl>
    <w:p w:rsidR="008F171A" w:rsidRDefault="008F171A"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980"/>
        <w:gridCol w:w="972"/>
        <w:gridCol w:w="1034"/>
        <w:gridCol w:w="1034"/>
      </w:tblGrid>
      <w:tr w:rsidR="008F171A" w:rsidRPr="008F171A" w:rsidTr="008F171A">
        <w:trPr>
          <w:cantSplit/>
          <w:tblHeader/>
          <w:jc w:val="center"/>
        </w:trPr>
        <w:tc>
          <w:tcPr>
            <w:tcW w:w="5020"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8F171A">
            <w:pPr>
              <w:autoSpaceDE w:val="0"/>
              <w:autoSpaceDN w:val="0"/>
              <w:adjustRightInd w:val="0"/>
              <w:jc w:val="center"/>
              <w:rPr>
                <w:rFonts w:ascii="Arial" w:hAnsi="Arial" w:cs="Arial"/>
                <w:b/>
                <w:bCs/>
                <w:sz w:val="20"/>
                <w:szCs w:val="20"/>
              </w:rPr>
            </w:pPr>
            <w:r w:rsidRPr="008F171A">
              <w:rPr>
                <w:rFonts w:ascii="Arial" w:hAnsi="Arial" w:cs="Arial"/>
                <w:b/>
                <w:bCs/>
                <w:sz w:val="20"/>
                <w:szCs w:val="20"/>
              </w:rPr>
              <w:t>Odds Ratio Estimates</w:t>
            </w:r>
          </w:p>
        </w:tc>
      </w:tr>
      <w:tr w:rsidR="008F171A" w:rsidRPr="008F171A" w:rsidTr="008F171A">
        <w:trPr>
          <w:cantSplit/>
          <w:tblHeader/>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Effect</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Point Estimate</w:t>
            </w:r>
          </w:p>
        </w:tc>
        <w:tc>
          <w:tcPr>
            <w:tcW w:w="2068" w:type="dxa"/>
            <w:gridSpan w:val="2"/>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95% Wald</w:t>
            </w:r>
            <w:r w:rsidRPr="008F171A">
              <w:rPr>
                <w:rFonts w:ascii="Arial" w:hAnsi="Arial" w:cs="Arial"/>
                <w:b/>
                <w:bCs/>
                <w:sz w:val="20"/>
                <w:szCs w:val="20"/>
              </w:rPr>
              <w:br/>
              <w:t>Confidence Limits</w:t>
            </w:r>
          </w:p>
        </w:tc>
      </w:tr>
      <w:tr w:rsidR="008F171A" w:rsidRPr="008F171A" w:rsidTr="008F171A">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Sport            0 vs 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17.376</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0.016</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&gt;999.999</w:t>
            </w:r>
          </w:p>
        </w:tc>
      </w:tr>
      <w:tr w:rsidR="008F171A" w:rsidRPr="008F171A" w:rsidTr="008F171A">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Education</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55.151</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0.154</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&gt;999.999</w:t>
            </w:r>
          </w:p>
        </w:tc>
      </w:tr>
      <w:tr w:rsidR="008F171A" w:rsidRPr="008F171A" w:rsidTr="008F171A">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BDI_b</w:t>
            </w:r>
            <w:proofErr w:type="spellEnd"/>
            <w:r w:rsidRPr="008F171A">
              <w:rPr>
                <w:rFonts w:ascii="Arial" w:hAnsi="Arial" w:cs="Arial"/>
                <w:b/>
                <w:bCs/>
                <w:sz w:val="20"/>
                <w:szCs w:val="20"/>
              </w:rPr>
              <w:t xml:space="preserve">            0 </w:t>
            </w:r>
            <w:proofErr w:type="spellStart"/>
            <w:r w:rsidRPr="008F171A">
              <w:rPr>
                <w:rFonts w:ascii="Arial" w:hAnsi="Arial" w:cs="Arial"/>
                <w:b/>
                <w:bCs/>
                <w:sz w:val="20"/>
                <w:szCs w:val="20"/>
              </w:rPr>
              <w:t>vs</w:t>
            </w:r>
            <w:proofErr w:type="spellEnd"/>
            <w:r w:rsidRPr="008F171A">
              <w:rPr>
                <w:rFonts w:ascii="Arial" w:hAnsi="Arial" w:cs="Arial"/>
                <w:b/>
                <w:bCs/>
                <w:sz w:val="20"/>
                <w:szCs w:val="20"/>
              </w:rPr>
              <w:t xml:space="preserve"> 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&gt;999.999</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&lt;0.001</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&gt;999.999</w:t>
            </w:r>
          </w:p>
        </w:tc>
      </w:tr>
      <w:tr w:rsidR="008F171A" w:rsidRPr="008F171A" w:rsidTr="008F171A">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BAI_b</w:t>
            </w:r>
            <w:proofErr w:type="spellEnd"/>
            <w:r w:rsidRPr="008F171A">
              <w:rPr>
                <w:rFonts w:ascii="Arial" w:hAnsi="Arial" w:cs="Arial"/>
                <w:b/>
                <w:bCs/>
                <w:sz w:val="20"/>
                <w:szCs w:val="20"/>
              </w:rPr>
              <w:t xml:space="preserve">            0 </w:t>
            </w:r>
            <w:proofErr w:type="spellStart"/>
            <w:r w:rsidRPr="008F171A">
              <w:rPr>
                <w:rFonts w:ascii="Arial" w:hAnsi="Arial" w:cs="Arial"/>
                <w:b/>
                <w:bCs/>
                <w:sz w:val="20"/>
                <w:szCs w:val="20"/>
              </w:rPr>
              <w:t>vs</w:t>
            </w:r>
            <w:proofErr w:type="spellEnd"/>
            <w:r w:rsidRPr="008F171A">
              <w:rPr>
                <w:rFonts w:ascii="Arial" w:hAnsi="Arial" w:cs="Arial"/>
                <w:b/>
                <w:bCs/>
                <w:sz w:val="20"/>
                <w:szCs w:val="20"/>
              </w:rPr>
              <w:t xml:space="preserve"> 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&gt;999.999</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0.006</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&gt;999.999</w:t>
            </w:r>
          </w:p>
        </w:tc>
      </w:tr>
      <w:tr w:rsidR="008F171A" w:rsidRPr="008F171A" w:rsidTr="008F171A">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Age</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0.817</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0.604</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1.107</w:t>
            </w:r>
          </w:p>
        </w:tc>
      </w:tr>
      <w:tr w:rsidR="008F171A" w:rsidRPr="008F171A" w:rsidTr="008F171A">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b/>
                <w:bCs/>
                <w:sz w:val="20"/>
                <w:szCs w:val="20"/>
              </w:rPr>
            </w:pPr>
            <w:proofErr w:type="spellStart"/>
            <w:r w:rsidRPr="0025388E">
              <w:rPr>
                <w:rFonts w:ascii="Arial" w:hAnsi="Arial" w:cs="Arial"/>
                <w:b/>
                <w:bCs/>
                <w:sz w:val="20"/>
                <w:szCs w:val="20"/>
              </w:rPr>
              <w:t>BMI_c</w:t>
            </w:r>
            <w:proofErr w:type="spellEnd"/>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0.851</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0.436</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1.662</w:t>
            </w:r>
          </w:p>
        </w:tc>
      </w:tr>
      <w:tr w:rsidR="008F171A" w:rsidRPr="008F171A" w:rsidTr="008F171A">
        <w:trPr>
          <w:cantSplit/>
          <w:jc w:val="center"/>
        </w:trPr>
        <w:tc>
          <w:tcPr>
            <w:tcW w:w="1980" w:type="dxa"/>
            <w:tcBorders>
              <w:top w:val="nil"/>
              <w:left w:val="single" w:sz="6"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Pain Intensity</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25388E" w:rsidRDefault="0025388E" w:rsidP="008F171A">
            <w:pPr>
              <w:autoSpaceDE w:val="0"/>
              <w:autoSpaceDN w:val="0"/>
              <w:adjustRightInd w:val="0"/>
              <w:rPr>
                <w:rFonts w:ascii="Arial" w:hAnsi="Arial" w:cs="Arial"/>
                <w:sz w:val="20"/>
                <w:szCs w:val="20"/>
              </w:rPr>
            </w:pPr>
            <w:r w:rsidRPr="0025388E">
              <w:rPr>
                <w:rFonts w:ascii="Arial" w:hAnsi="Arial" w:cs="Arial"/>
                <w:sz w:val="20"/>
                <w:szCs w:val="20"/>
              </w:rPr>
              <w:t>0.8</w:t>
            </w:r>
            <w:r w:rsidR="008F171A" w:rsidRPr="0025388E">
              <w:rPr>
                <w:rFonts w:ascii="Arial" w:hAnsi="Arial" w:cs="Arial"/>
                <w:sz w:val="20"/>
                <w:szCs w:val="20"/>
              </w:rPr>
              <w:t>64</w:t>
            </w:r>
          </w:p>
        </w:tc>
        <w:tc>
          <w:tcPr>
            <w:tcW w:w="1034" w:type="dxa"/>
            <w:tcBorders>
              <w:top w:val="nil"/>
              <w:left w:val="single" w:sz="2"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w:t>
            </w:r>
            <w:r w:rsidR="0025388E" w:rsidRPr="0025388E">
              <w:rPr>
                <w:rFonts w:ascii="Arial" w:hAnsi="Arial" w:cs="Arial"/>
                <w:sz w:val="20"/>
                <w:szCs w:val="20"/>
              </w:rPr>
              <w:t>1</w:t>
            </w:r>
            <w:r w:rsidRPr="0025388E">
              <w:rPr>
                <w:rFonts w:ascii="Arial" w:hAnsi="Arial" w:cs="Arial"/>
                <w:sz w:val="20"/>
                <w:szCs w:val="20"/>
              </w:rPr>
              <w:t>93</w:t>
            </w:r>
          </w:p>
        </w:tc>
        <w:tc>
          <w:tcPr>
            <w:tcW w:w="1034"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&gt;999.999</w:t>
            </w:r>
          </w:p>
        </w:tc>
      </w:tr>
      <w:tr w:rsidR="008F171A" w:rsidRPr="008F171A" w:rsidTr="008F171A">
        <w:trPr>
          <w:cantSplit/>
          <w:jc w:val="center"/>
        </w:trPr>
        <w:tc>
          <w:tcPr>
            <w:tcW w:w="1980" w:type="dxa"/>
            <w:tcBorders>
              <w:top w:val="nil"/>
              <w:left w:val="single" w:sz="6"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Pain Interference</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0.650</w:t>
            </w:r>
          </w:p>
        </w:tc>
        <w:tc>
          <w:tcPr>
            <w:tcW w:w="1034"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0.273</w:t>
            </w:r>
          </w:p>
        </w:tc>
        <w:tc>
          <w:tcPr>
            <w:tcW w:w="1034"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1.548</w:t>
            </w:r>
          </w:p>
        </w:tc>
      </w:tr>
    </w:tbl>
    <w:p w:rsidR="008F171A" w:rsidRDefault="008F171A" w:rsidP="004B359A">
      <w:pPr>
        <w:autoSpaceDE w:val="0"/>
        <w:autoSpaceDN w:val="0"/>
        <w:adjustRightInd w:val="0"/>
        <w:rPr>
          <w:rFonts w:ascii="Arial" w:hAnsi="Arial" w:cs="Arial"/>
          <w:sz w:val="20"/>
          <w:szCs w:val="20"/>
        </w:rPr>
      </w:pPr>
    </w:p>
    <w:p w:rsidR="008F171A" w:rsidRDefault="008F171A" w:rsidP="004B359A">
      <w:pPr>
        <w:autoSpaceDE w:val="0"/>
        <w:autoSpaceDN w:val="0"/>
        <w:adjustRightInd w:val="0"/>
        <w:rPr>
          <w:rFonts w:ascii="Arial" w:hAnsi="Arial" w:cs="Arial"/>
          <w:sz w:val="20"/>
          <w:szCs w:val="20"/>
        </w:rPr>
      </w:pPr>
      <w:r w:rsidRPr="008F171A">
        <w:rPr>
          <w:rFonts w:ascii="Arial" w:hAnsi="Arial" w:cs="Arial"/>
          <w:sz w:val="20"/>
          <w:szCs w:val="20"/>
        </w:rPr>
        <w:t>Our next step is to run the same model with all variables using backward selection at selection entry and exclusion level at p=0.05. The following tables present results of this model. Pain interference</w:t>
      </w:r>
      <w:r>
        <w:rPr>
          <w:rFonts w:ascii="Arial" w:hAnsi="Arial" w:cs="Arial"/>
          <w:sz w:val="20"/>
          <w:szCs w:val="20"/>
        </w:rPr>
        <w:t xml:space="preserve"> was the only</w:t>
      </w:r>
      <w:r w:rsidRPr="008F171A">
        <w:rPr>
          <w:rFonts w:ascii="Arial" w:hAnsi="Arial" w:cs="Arial"/>
          <w:sz w:val="20"/>
          <w:szCs w:val="20"/>
        </w:rPr>
        <w:t xml:space="preserve"> significant predictor of </w:t>
      </w:r>
      <w:r>
        <w:rPr>
          <w:rFonts w:ascii="Arial" w:hAnsi="Arial" w:cs="Arial"/>
          <w:sz w:val="20"/>
          <w:szCs w:val="20"/>
        </w:rPr>
        <w:t>MI</w:t>
      </w:r>
      <w:r w:rsidRPr="008F171A">
        <w:rPr>
          <w:rFonts w:ascii="Arial" w:hAnsi="Arial" w:cs="Arial"/>
          <w:sz w:val="20"/>
          <w:szCs w:val="20"/>
        </w:rPr>
        <w:t>, whereas all others were sequentially removed.</w:t>
      </w:r>
    </w:p>
    <w:p w:rsidR="008F171A" w:rsidRDefault="008F171A"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755"/>
        <w:gridCol w:w="424"/>
        <w:gridCol w:w="972"/>
        <w:gridCol w:w="1023"/>
        <w:gridCol w:w="1288"/>
        <w:gridCol w:w="1197"/>
      </w:tblGrid>
      <w:tr w:rsidR="008F171A" w:rsidRPr="008F171A" w:rsidTr="008F171A">
        <w:trPr>
          <w:cantSplit/>
          <w:tblHeader/>
          <w:jc w:val="center"/>
        </w:trPr>
        <w:tc>
          <w:tcPr>
            <w:tcW w:w="6659" w:type="dxa"/>
            <w:gridSpan w:val="6"/>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8F171A">
            <w:pPr>
              <w:autoSpaceDE w:val="0"/>
              <w:autoSpaceDN w:val="0"/>
              <w:adjustRightInd w:val="0"/>
              <w:jc w:val="center"/>
              <w:rPr>
                <w:rFonts w:ascii="Arial" w:hAnsi="Arial" w:cs="Arial"/>
                <w:b/>
                <w:bCs/>
                <w:sz w:val="20"/>
                <w:szCs w:val="20"/>
              </w:rPr>
            </w:pPr>
            <w:r w:rsidRPr="008F171A">
              <w:rPr>
                <w:rFonts w:ascii="Arial" w:hAnsi="Arial" w:cs="Arial"/>
                <w:b/>
                <w:bCs/>
                <w:sz w:val="20"/>
                <w:szCs w:val="20"/>
              </w:rPr>
              <w:t>Analysis of Maximum Likelihood Estimates</w:t>
            </w:r>
          </w:p>
        </w:tc>
      </w:tr>
      <w:tr w:rsidR="008F171A" w:rsidRPr="008F171A" w:rsidTr="008F171A">
        <w:trPr>
          <w:cantSplit/>
          <w:tblHeader/>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vAlign w:val="bottom"/>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Parameter</w:t>
            </w:r>
          </w:p>
        </w:tc>
        <w:tc>
          <w:tcPr>
            <w:tcW w:w="424"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DF</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Estimate</w:t>
            </w:r>
          </w:p>
        </w:tc>
        <w:tc>
          <w:tcPr>
            <w:tcW w:w="1023"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Standard</w:t>
            </w:r>
            <w:r w:rsidRPr="0025388E">
              <w:rPr>
                <w:rFonts w:ascii="Arial" w:hAnsi="Arial" w:cs="Arial"/>
                <w:b/>
                <w:bCs/>
                <w:sz w:val="20"/>
                <w:szCs w:val="20"/>
              </w:rPr>
              <w:br/>
              <w:t>Error</w:t>
            </w:r>
          </w:p>
        </w:tc>
        <w:tc>
          <w:tcPr>
            <w:tcW w:w="1288"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Wald</w:t>
            </w:r>
            <w:r w:rsidRPr="0025388E">
              <w:rPr>
                <w:rFonts w:ascii="Arial" w:hAnsi="Arial" w:cs="Arial"/>
                <w:b/>
                <w:bCs/>
                <w:sz w:val="20"/>
                <w:szCs w:val="20"/>
              </w:rPr>
              <w:br/>
              <w:t>Chi-Square</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Pr &gt; </w:t>
            </w:r>
            <w:proofErr w:type="spellStart"/>
            <w:r w:rsidRPr="0025388E">
              <w:rPr>
                <w:rFonts w:ascii="Arial" w:hAnsi="Arial" w:cs="Arial"/>
                <w:b/>
                <w:bCs/>
                <w:sz w:val="20"/>
                <w:szCs w:val="20"/>
              </w:rPr>
              <w:t>ChiSq</w:t>
            </w:r>
            <w:proofErr w:type="spellEnd"/>
          </w:p>
        </w:tc>
      </w:tr>
      <w:tr w:rsidR="008F171A" w:rsidRPr="008F171A" w:rsidTr="008F171A">
        <w:trPr>
          <w:cantSplit/>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lastRenderedPageBreak/>
              <w:t>Intercept</w:t>
            </w:r>
          </w:p>
        </w:tc>
        <w:tc>
          <w:tcPr>
            <w:tcW w:w="424" w:type="dxa"/>
            <w:tcBorders>
              <w:top w:val="nil"/>
              <w:left w:val="single" w:sz="2"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1</w:t>
            </w:r>
          </w:p>
        </w:tc>
        <w:tc>
          <w:tcPr>
            <w:tcW w:w="972" w:type="dxa"/>
            <w:tcBorders>
              <w:top w:val="nil"/>
              <w:left w:val="single" w:sz="2"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4.1213</w:t>
            </w:r>
          </w:p>
        </w:tc>
        <w:tc>
          <w:tcPr>
            <w:tcW w:w="1023" w:type="dxa"/>
            <w:tcBorders>
              <w:top w:val="nil"/>
              <w:left w:val="single" w:sz="2"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1.1312</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13.2733</w:t>
            </w:r>
          </w:p>
        </w:tc>
        <w:tc>
          <w:tcPr>
            <w:tcW w:w="1197"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0.0003</w:t>
            </w:r>
          </w:p>
        </w:tc>
      </w:tr>
      <w:tr w:rsidR="008F171A" w:rsidRPr="008F171A" w:rsidTr="008F171A">
        <w:trPr>
          <w:cantSplit/>
          <w:jc w:val="center"/>
        </w:trPr>
        <w:tc>
          <w:tcPr>
            <w:tcW w:w="1755" w:type="dxa"/>
            <w:tcBorders>
              <w:top w:val="nil"/>
              <w:left w:val="single" w:sz="6"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Pain Interference</w:t>
            </w:r>
          </w:p>
        </w:tc>
        <w:tc>
          <w:tcPr>
            <w:tcW w:w="424"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1</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25388E" w:rsidP="008F171A">
            <w:pPr>
              <w:autoSpaceDE w:val="0"/>
              <w:autoSpaceDN w:val="0"/>
              <w:adjustRightInd w:val="0"/>
              <w:rPr>
                <w:rFonts w:ascii="Arial" w:hAnsi="Arial" w:cs="Arial"/>
                <w:sz w:val="20"/>
                <w:szCs w:val="20"/>
              </w:rPr>
            </w:pPr>
            <w:r w:rsidRPr="0025388E">
              <w:rPr>
                <w:rFonts w:ascii="Arial" w:hAnsi="Arial" w:cs="Arial"/>
                <w:sz w:val="20"/>
                <w:szCs w:val="20"/>
              </w:rPr>
              <w:t>3.8715</w:t>
            </w:r>
          </w:p>
        </w:tc>
        <w:tc>
          <w:tcPr>
            <w:tcW w:w="1023"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25388E" w:rsidP="008F171A">
            <w:pPr>
              <w:autoSpaceDE w:val="0"/>
              <w:autoSpaceDN w:val="0"/>
              <w:adjustRightInd w:val="0"/>
              <w:rPr>
                <w:rFonts w:ascii="Arial" w:hAnsi="Arial" w:cs="Arial"/>
                <w:sz w:val="20"/>
                <w:szCs w:val="20"/>
              </w:rPr>
            </w:pPr>
            <w:r w:rsidRPr="0025388E">
              <w:rPr>
                <w:rFonts w:ascii="Arial" w:hAnsi="Arial" w:cs="Arial"/>
                <w:sz w:val="20"/>
                <w:szCs w:val="20"/>
              </w:rPr>
              <w:t>1</w:t>
            </w:r>
            <w:r w:rsidR="008F171A" w:rsidRPr="0025388E">
              <w:rPr>
                <w:rFonts w:ascii="Arial" w:hAnsi="Arial" w:cs="Arial"/>
                <w:sz w:val="20"/>
                <w:szCs w:val="20"/>
              </w:rPr>
              <w:t>.0831</w:t>
            </w:r>
          </w:p>
        </w:tc>
        <w:tc>
          <w:tcPr>
            <w:tcW w:w="1288"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9.6571</w:t>
            </w:r>
          </w:p>
        </w:tc>
        <w:tc>
          <w:tcPr>
            <w:tcW w:w="1197"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sz w:val="20"/>
                <w:szCs w:val="20"/>
              </w:rPr>
            </w:pPr>
            <w:r w:rsidRPr="0025388E">
              <w:rPr>
                <w:rFonts w:ascii="Arial" w:hAnsi="Arial" w:cs="Arial"/>
                <w:sz w:val="20"/>
                <w:szCs w:val="20"/>
              </w:rPr>
              <w:t>0.0019</w:t>
            </w:r>
          </w:p>
        </w:tc>
      </w:tr>
    </w:tbl>
    <w:p w:rsidR="008F171A" w:rsidRDefault="008F171A"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1755"/>
        <w:gridCol w:w="972"/>
        <w:gridCol w:w="1034"/>
        <w:gridCol w:w="1034"/>
      </w:tblGrid>
      <w:tr w:rsidR="008F171A" w:rsidRPr="008F171A" w:rsidTr="008F171A">
        <w:trPr>
          <w:cantSplit/>
          <w:tblHeader/>
          <w:jc w:val="center"/>
        </w:trPr>
        <w:tc>
          <w:tcPr>
            <w:tcW w:w="4795"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8F171A">
            <w:pPr>
              <w:autoSpaceDE w:val="0"/>
              <w:autoSpaceDN w:val="0"/>
              <w:adjustRightInd w:val="0"/>
              <w:jc w:val="center"/>
              <w:rPr>
                <w:rFonts w:ascii="Arial" w:hAnsi="Arial" w:cs="Arial"/>
                <w:b/>
                <w:bCs/>
                <w:sz w:val="20"/>
                <w:szCs w:val="20"/>
              </w:rPr>
            </w:pPr>
            <w:r w:rsidRPr="008F171A">
              <w:rPr>
                <w:rFonts w:ascii="Arial" w:hAnsi="Arial" w:cs="Arial"/>
                <w:b/>
                <w:bCs/>
                <w:sz w:val="20"/>
                <w:szCs w:val="20"/>
              </w:rPr>
              <w:t>Odds Ratio Estimates</w:t>
            </w:r>
          </w:p>
        </w:tc>
      </w:tr>
      <w:tr w:rsidR="008F171A" w:rsidRPr="008F171A" w:rsidTr="008F171A">
        <w:trPr>
          <w:cantSplit/>
          <w:tblHeader/>
          <w:jc w:val="center"/>
        </w:trPr>
        <w:tc>
          <w:tcPr>
            <w:tcW w:w="1755" w:type="dxa"/>
            <w:tcBorders>
              <w:top w:val="nil"/>
              <w:left w:val="single" w:sz="6" w:space="0" w:color="000000"/>
              <w:bottom w:val="single" w:sz="2" w:space="0" w:color="000000"/>
              <w:right w:val="nil"/>
            </w:tcBorders>
            <w:shd w:val="clear" w:color="auto" w:fill="auto"/>
            <w:tcMar>
              <w:left w:w="60" w:type="dxa"/>
              <w:right w:w="60" w:type="dxa"/>
            </w:tcMar>
            <w:vAlign w:val="bottom"/>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Effect</w:t>
            </w:r>
          </w:p>
        </w:tc>
        <w:tc>
          <w:tcPr>
            <w:tcW w:w="972"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Point Estimate</w:t>
            </w:r>
          </w:p>
        </w:tc>
        <w:tc>
          <w:tcPr>
            <w:tcW w:w="2068" w:type="dxa"/>
            <w:gridSpan w:val="2"/>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95% Wald</w:t>
            </w:r>
            <w:r w:rsidRPr="0025388E">
              <w:rPr>
                <w:rFonts w:ascii="Arial" w:hAnsi="Arial" w:cs="Arial"/>
                <w:b/>
                <w:bCs/>
                <w:sz w:val="20"/>
                <w:szCs w:val="20"/>
              </w:rPr>
              <w:br/>
              <w:t>Confidence Limits</w:t>
            </w:r>
          </w:p>
        </w:tc>
      </w:tr>
      <w:tr w:rsidR="008F171A" w:rsidRPr="008F171A" w:rsidTr="008F171A">
        <w:trPr>
          <w:cantSplit/>
          <w:jc w:val="center"/>
        </w:trPr>
        <w:tc>
          <w:tcPr>
            <w:tcW w:w="1755" w:type="dxa"/>
            <w:tcBorders>
              <w:top w:val="nil"/>
              <w:left w:val="single" w:sz="6" w:space="0" w:color="000000"/>
              <w:bottom w:val="single" w:sz="6" w:space="0" w:color="000000"/>
              <w:right w:val="nil"/>
            </w:tcBorders>
            <w:shd w:val="clear" w:color="auto" w:fill="auto"/>
            <w:tcMar>
              <w:left w:w="60" w:type="dxa"/>
              <w:right w:w="60" w:type="dxa"/>
            </w:tcMar>
          </w:tcPr>
          <w:p w:rsidR="008F171A" w:rsidRPr="0025388E" w:rsidRDefault="008F171A" w:rsidP="008F171A">
            <w:pPr>
              <w:autoSpaceDE w:val="0"/>
              <w:autoSpaceDN w:val="0"/>
              <w:adjustRightInd w:val="0"/>
              <w:rPr>
                <w:rFonts w:ascii="Arial" w:hAnsi="Arial" w:cs="Arial"/>
                <w:b/>
                <w:bCs/>
                <w:sz w:val="20"/>
                <w:szCs w:val="20"/>
              </w:rPr>
            </w:pPr>
            <w:r w:rsidRPr="0025388E">
              <w:rPr>
                <w:rFonts w:ascii="Arial" w:hAnsi="Arial" w:cs="Arial"/>
                <w:b/>
                <w:bCs/>
                <w:sz w:val="20"/>
                <w:szCs w:val="20"/>
              </w:rPr>
              <w:t>Pain Interference</w:t>
            </w:r>
          </w:p>
        </w:tc>
        <w:tc>
          <w:tcPr>
            <w:tcW w:w="972"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25388E" w:rsidP="008F171A">
            <w:pPr>
              <w:autoSpaceDE w:val="0"/>
              <w:autoSpaceDN w:val="0"/>
              <w:adjustRightInd w:val="0"/>
              <w:rPr>
                <w:rFonts w:ascii="Arial" w:hAnsi="Arial" w:cs="Arial"/>
                <w:sz w:val="20"/>
                <w:szCs w:val="20"/>
              </w:rPr>
            </w:pPr>
            <w:r w:rsidRPr="0025388E">
              <w:rPr>
                <w:rFonts w:ascii="Arial" w:hAnsi="Arial" w:cs="Arial"/>
                <w:sz w:val="20"/>
                <w:szCs w:val="20"/>
              </w:rPr>
              <w:t>1.295</w:t>
            </w:r>
          </w:p>
        </w:tc>
        <w:tc>
          <w:tcPr>
            <w:tcW w:w="1034" w:type="dxa"/>
            <w:tcBorders>
              <w:top w:val="nil"/>
              <w:left w:val="single" w:sz="2" w:space="0" w:color="000000"/>
              <w:bottom w:val="single" w:sz="6" w:space="0" w:color="000000"/>
              <w:right w:val="nil"/>
            </w:tcBorders>
            <w:shd w:val="clear" w:color="auto" w:fill="auto"/>
            <w:tcMar>
              <w:left w:w="60" w:type="dxa"/>
              <w:right w:w="60" w:type="dxa"/>
            </w:tcMar>
          </w:tcPr>
          <w:p w:rsidR="008F171A" w:rsidRPr="0025388E" w:rsidRDefault="0025388E" w:rsidP="008F171A">
            <w:pPr>
              <w:autoSpaceDE w:val="0"/>
              <w:autoSpaceDN w:val="0"/>
              <w:adjustRightInd w:val="0"/>
              <w:rPr>
                <w:rFonts w:ascii="Arial" w:hAnsi="Arial" w:cs="Arial"/>
                <w:sz w:val="20"/>
                <w:szCs w:val="20"/>
              </w:rPr>
            </w:pPr>
            <w:r w:rsidRPr="0025388E">
              <w:rPr>
                <w:rFonts w:ascii="Arial" w:hAnsi="Arial" w:cs="Arial"/>
                <w:sz w:val="20"/>
                <w:szCs w:val="20"/>
              </w:rPr>
              <w:t>1.100</w:t>
            </w:r>
          </w:p>
        </w:tc>
        <w:tc>
          <w:tcPr>
            <w:tcW w:w="1034"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8F171A" w:rsidRPr="0025388E" w:rsidRDefault="0025388E" w:rsidP="008F171A">
            <w:pPr>
              <w:autoSpaceDE w:val="0"/>
              <w:autoSpaceDN w:val="0"/>
              <w:adjustRightInd w:val="0"/>
              <w:rPr>
                <w:rFonts w:ascii="Arial" w:hAnsi="Arial" w:cs="Arial"/>
                <w:sz w:val="20"/>
                <w:szCs w:val="20"/>
              </w:rPr>
            </w:pPr>
            <w:r w:rsidRPr="0025388E">
              <w:rPr>
                <w:rFonts w:ascii="Arial" w:hAnsi="Arial" w:cs="Arial"/>
                <w:sz w:val="20"/>
                <w:szCs w:val="20"/>
              </w:rPr>
              <w:t>1.524</w:t>
            </w:r>
          </w:p>
        </w:tc>
      </w:tr>
    </w:tbl>
    <w:p w:rsidR="008F171A" w:rsidRDefault="008F171A"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558"/>
        <w:gridCol w:w="1504"/>
        <w:gridCol w:w="329"/>
        <w:gridCol w:w="923"/>
        <w:gridCol w:w="1288"/>
        <w:gridCol w:w="1197"/>
        <w:gridCol w:w="1393"/>
      </w:tblGrid>
      <w:tr w:rsidR="008F171A" w:rsidRPr="008F171A" w:rsidTr="008F171A">
        <w:trPr>
          <w:cantSplit/>
          <w:tblHeader/>
          <w:jc w:val="center"/>
        </w:trPr>
        <w:tc>
          <w:tcPr>
            <w:tcW w:w="7192" w:type="dxa"/>
            <w:gridSpan w:val="7"/>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8F171A">
            <w:pPr>
              <w:autoSpaceDE w:val="0"/>
              <w:autoSpaceDN w:val="0"/>
              <w:adjustRightInd w:val="0"/>
              <w:jc w:val="center"/>
              <w:rPr>
                <w:rFonts w:ascii="Arial" w:hAnsi="Arial" w:cs="Arial"/>
                <w:b/>
                <w:bCs/>
                <w:sz w:val="20"/>
                <w:szCs w:val="20"/>
              </w:rPr>
            </w:pPr>
            <w:r w:rsidRPr="008F171A">
              <w:rPr>
                <w:rFonts w:ascii="Arial" w:hAnsi="Arial" w:cs="Arial"/>
                <w:b/>
                <w:bCs/>
                <w:sz w:val="20"/>
                <w:szCs w:val="20"/>
              </w:rPr>
              <w:t>Summary of Backward Elimination</w:t>
            </w:r>
          </w:p>
        </w:tc>
      </w:tr>
      <w:tr w:rsidR="008F171A" w:rsidRPr="008F171A" w:rsidTr="008F171A">
        <w:trPr>
          <w:cantSplit/>
          <w:tblHeader/>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Step</w:t>
            </w:r>
          </w:p>
        </w:tc>
        <w:tc>
          <w:tcPr>
            <w:tcW w:w="1504"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Effect</w:t>
            </w:r>
            <w:r w:rsidRPr="008F171A">
              <w:rPr>
                <w:rFonts w:ascii="Arial" w:hAnsi="Arial" w:cs="Arial"/>
                <w:b/>
                <w:bCs/>
                <w:sz w:val="20"/>
                <w:szCs w:val="20"/>
              </w:rPr>
              <w:br/>
              <w:t>Removed</w:t>
            </w:r>
          </w:p>
        </w:tc>
        <w:tc>
          <w:tcPr>
            <w:tcW w:w="329"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DF</w:t>
            </w:r>
          </w:p>
        </w:tc>
        <w:tc>
          <w:tcPr>
            <w:tcW w:w="923"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Number</w:t>
            </w:r>
            <w:r w:rsidRPr="008F171A">
              <w:rPr>
                <w:rFonts w:ascii="Arial" w:hAnsi="Arial" w:cs="Arial"/>
                <w:b/>
                <w:bCs/>
                <w:sz w:val="20"/>
                <w:szCs w:val="20"/>
              </w:rPr>
              <w:br/>
              <w:t>In</w:t>
            </w:r>
          </w:p>
        </w:tc>
        <w:tc>
          <w:tcPr>
            <w:tcW w:w="1288"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Wald</w:t>
            </w:r>
            <w:r w:rsidRPr="008F171A">
              <w:rPr>
                <w:rFonts w:ascii="Arial" w:hAnsi="Arial" w:cs="Arial"/>
                <w:b/>
                <w:bCs/>
                <w:sz w:val="20"/>
                <w:szCs w:val="20"/>
              </w:rPr>
              <w:br/>
              <w:t>Chi-Square</w:t>
            </w:r>
          </w:p>
        </w:tc>
        <w:tc>
          <w:tcPr>
            <w:tcW w:w="1197" w:type="dxa"/>
            <w:tcBorders>
              <w:top w:val="nil"/>
              <w:left w:val="single" w:sz="2" w:space="0" w:color="000000"/>
              <w:bottom w:val="single" w:sz="2" w:space="0" w:color="000000"/>
              <w:right w:val="nil"/>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Pr &gt; </w:t>
            </w:r>
            <w:proofErr w:type="spellStart"/>
            <w:r w:rsidRPr="008F171A">
              <w:rPr>
                <w:rFonts w:ascii="Arial" w:hAnsi="Arial" w:cs="Arial"/>
                <w:b/>
                <w:bCs/>
                <w:sz w:val="20"/>
                <w:szCs w:val="20"/>
              </w:rPr>
              <w:t>ChiSq</w:t>
            </w:r>
            <w:proofErr w:type="spellEnd"/>
          </w:p>
        </w:tc>
        <w:tc>
          <w:tcPr>
            <w:tcW w:w="1393" w:type="dxa"/>
            <w:tcBorders>
              <w:top w:val="nil"/>
              <w:left w:val="single" w:sz="2"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Variable</w:t>
            </w:r>
            <w:r w:rsidRPr="008F171A">
              <w:rPr>
                <w:rFonts w:ascii="Arial" w:hAnsi="Arial" w:cs="Arial"/>
                <w:b/>
                <w:bCs/>
                <w:sz w:val="20"/>
                <w:szCs w:val="20"/>
              </w:rPr>
              <w:br/>
              <w:t>Label</w:t>
            </w:r>
          </w:p>
        </w:tc>
      </w:tr>
      <w:tr w:rsidR="008F171A" w:rsidRPr="008F171A" w:rsidTr="008F171A">
        <w:trPr>
          <w:cantSplit/>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1</w:t>
            </w:r>
          </w:p>
        </w:tc>
        <w:tc>
          <w:tcPr>
            <w:tcW w:w="150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BDI_b</w:t>
            </w:r>
            <w:proofErr w:type="spellEnd"/>
          </w:p>
        </w:tc>
        <w:tc>
          <w:tcPr>
            <w:tcW w:w="32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7</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0.0071</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0.9328</w:t>
            </w:r>
          </w:p>
        </w:tc>
        <w:tc>
          <w:tcPr>
            <w:tcW w:w="1393"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proofErr w:type="spellStart"/>
            <w:r w:rsidRPr="008F171A">
              <w:rPr>
                <w:rFonts w:ascii="Arial" w:hAnsi="Arial" w:cs="Arial"/>
                <w:sz w:val="20"/>
                <w:szCs w:val="20"/>
              </w:rPr>
              <w:t>BDI_b</w:t>
            </w:r>
            <w:proofErr w:type="spellEnd"/>
          </w:p>
        </w:tc>
      </w:tr>
      <w:tr w:rsidR="008F171A" w:rsidRPr="008F171A" w:rsidTr="008F171A">
        <w:trPr>
          <w:cantSplit/>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2</w:t>
            </w:r>
          </w:p>
        </w:tc>
        <w:tc>
          <w:tcPr>
            <w:tcW w:w="150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Sport</w:t>
            </w:r>
          </w:p>
        </w:tc>
        <w:tc>
          <w:tcPr>
            <w:tcW w:w="32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6</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0.0082</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0.9277</w:t>
            </w:r>
          </w:p>
        </w:tc>
        <w:tc>
          <w:tcPr>
            <w:tcW w:w="1393"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Sport</w:t>
            </w:r>
          </w:p>
        </w:tc>
      </w:tr>
      <w:tr w:rsidR="008F171A" w:rsidRPr="008F171A" w:rsidTr="008F171A">
        <w:trPr>
          <w:cantSplit/>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3</w:t>
            </w:r>
          </w:p>
        </w:tc>
        <w:tc>
          <w:tcPr>
            <w:tcW w:w="150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BMI_c</w:t>
            </w:r>
            <w:proofErr w:type="spellEnd"/>
          </w:p>
        </w:tc>
        <w:tc>
          <w:tcPr>
            <w:tcW w:w="32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5</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0.4226</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0.5156</w:t>
            </w:r>
          </w:p>
        </w:tc>
        <w:tc>
          <w:tcPr>
            <w:tcW w:w="1393"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proofErr w:type="spellStart"/>
            <w:r w:rsidRPr="008F171A">
              <w:rPr>
                <w:rFonts w:ascii="Arial" w:hAnsi="Arial" w:cs="Arial"/>
                <w:sz w:val="20"/>
                <w:szCs w:val="20"/>
              </w:rPr>
              <w:t>BMI_c</w:t>
            </w:r>
            <w:proofErr w:type="spellEnd"/>
          </w:p>
        </w:tc>
      </w:tr>
      <w:tr w:rsidR="008F171A" w:rsidRPr="008F171A" w:rsidTr="008F171A">
        <w:trPr>
          <w:cantSplit/>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4</w:t>
            </w:r>
          </w:p>
        </w:tc>
        <w:tc>
          <w:tcPr>
            <w:tcW w:w="150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Age</w:t>
            </w:r>
          </w:p>
        </w:tc>
        <w:tc>
          <w:tcPr>
            <w:tcW w:w="32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4</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0.5347</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0.4646</w:t>
            </w:r>
          </w:p>
        </w:tc>
        <w:tc>
          <w:tcPr>
            <w:tcW w:w="1393"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Age</w:t>
            </w:r>
          </w:p>
        </w:tc>
      </w:tr>
      <w:tr w:rsidR="008F171A" w:rsidRPr="008F171A" w:rsidTr="008F171A">
        <w:trPr>
          <w:cantSplit/>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5</w:t>
            </w:r>
          </w:p>
        </w:tc>
        <w:tc>
          <w:tcPr>
            <w:tcW w:w="150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Education</w:t>
            </w:r>
          </w:p>
        </w:tc>
        <w:tc>
          <w:tcPr>
            <w:tcW w:w="32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3</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2.9238</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0.0873</w:t>
            </w:r>
          </w:p>
        </w:tc>
        <w:tc>
          <w:tcPr>
            <w:tcW w:w="1393"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Education</w:t>
            </w:r>
          </w:p>
        </w:tc>
      </w:tr>
      <w:tr w:rsidR="008F171A" w:rsidRPr="008F171A" w:rsidTr="008F171A">
        <w:trPr>
          <w:cantSplit/>
          <w:jc w:val="center"/>
        </w:trPr>
        <w:tc>
          <w:tcPr>
            <w:tcW w:w="558"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6</w:t>
            </w:r>
          </w:p>
        </w:tc>
        <w:tc>
          <w:tcPr>
            <w:tcW w:w="1504"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proofErr w:type="spellStart"/>
            <w:r w:rsidRPr="008F171A">
              <w:rPr>
                <w:rFonts w:ascii="Arial" w:hAnsi="Arial" w:cs="Arial"/>
                <w:b/>
                <w:bCs/>
                <w:sz w:val="20"/>
                <w:szCs w:val="20"/>
              </w:rPr>
              <w:t>BAI_b</w:t>
            </w:r>
            <w:proofErr w:type="spellEnd"/>
          </w:p>
        </w:tc>
        <w:tc>
          <w:tcPr>
            <w:tcW w:w="32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23"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w:t>
            </w:r>
          </w:p>
        </w:tc>
        <w:tc>
          <w:tcPr>
            <w:tcW w:w="1288"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3.0989</w:t>
            </w:r>
          </w:p>
        </w:tc>
        <w:tc>
          <w:tcPr>
            <w:tcW w:w="1197"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0.0783</w:t>
            </w:r>
          </w:p>
        </w:tc>
        <w:tc>
          <w:tcPr>
            <w:tcW w:w="1393"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proofErr w:type="spellStart"/>
            <w:r w:rsidRPr="008F171A">
              <w:rPr>
                <w:rFonts w:ascii="Arial" w:hAnsi="Arial" w:cs="Arial"/>
                <w:sz w:val="20"/>
                <w:szCs w:val="20"/>
              </w:rPr>
              <w:t>BAI_b</w:t>
            </w:r>
            <w:proofErr w:type="spellEnd"/>
          </w:p>
        </w:tc>
      </w:tr>
      <w:tr w:rsidR="008F171A" w:rsidRPr="008F171A" w:rsidTr="008F171A">
        <w:trPr>
          <w:cantSplit/>
          <w:jc w:val="center"/>
        </w:trPr>
        <w:tc>
          <w:tcPr>
            <w:tcW w:w="558" w:type="dxa"/>
            <w:tcBorders>
              <w:top w:val="nil"/>
              <w:left w:val="single" w:sz="6"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7</w:t>
            </w:r>
          </w:p>
        </w:tc>
        <w:tc>
          <w:tcPr>
            <w:tcW w:w="1504" w:type="dxa"/>
            <w:tcBorders>
              <w:top w:val="nil"/>
              <w:left w:val="single" w:sz="2"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Pain</w:t>
            </w:r>
            <w:r>
              <w:rPr>
                <w:rFonts w:ascii="Arial" w:hAnsi="Arial" w:cs="Arial"/>
                <w:b/>
                <w:bCs/>
                <w:sz w:val="20"/>
                <w:szCs w:val="20"/>
              </w:rPr>
              <w:t xml:space="preserve"> </w:t>
            </w:r>
            <w:r w:rsidRPr="008F171A">
              <w:rPr>
                <w:rFonts w:ascii="Arial" w:hAnsi="Arial" w:cs="Arial"/>
                <w:b/>
                <w:bCs/>
                <w:sz w:val="20"/>
                <w:szCs w:val="20"/>
              </w:rPr>
              <w:t>Intensity</w:t>
            </w:r>
          </w:p>
        </w:tc>
        <w:tc>
          <w:tcPr>
            <w:tcW w:w="329" w:type="dxa"/>
            <w:tcBorders>
              <w:top w:val="nil"/>
              <w:left w:val="single" w:sz="2"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923" w:type="dxa"/>
            <w:tcBorders>
              <w:top w:val="nil"/>
              <w:left w:val="single" w:sz="2"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w:t>
            </w:r>
          </w:p>
        </w:tc>
        <w:tc>
          <w:tcPr>
            <w:tcW w:w="1288" w:type="dxa"/>
            <w:tcBorders>
              <w:top w:val="nil"/>
              <w:left w:val="single" w:sz="2"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2.6888</w:t>
            </w:r>
          </w:p>
        </w:tc>
        <w:tc>
          <w:tcPr>
            <w:tcW w:w="1197" w:type="dxa"/>
            <w:tcBorders>
              <w:top w:val="nil"/>
              <w:left w:val="single" w:sz="2"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0.1011</w:t>
            </w:r>
          </w:p>
        </w:tc>
        <w:tc>
          <w:tcPr>
            <w:tcW w:w="1393"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Pain</w:t>
            </w:r>
            <w:r>
              <w:rPr>
                <w:rFonts w:ascii="Arial" w:hAnsi="Arial" w:cs="Arial"/>
                <w:sz w:val="20"/>
                <w:szCs w:val="20"/>
              </w:rPr>
              <w:t xml:space="preserve"> </w:t>
            </w:r>
            <w:r w:rsidRPr="008F171A">
              <w:rPr>
                <w:rFonts w:ascii="Arial" w:hAnsi="Arial" w:cs="Arial"/>
                <w:sz w:val="20"/>
                <w:szCs w:val="20"/>
              </w:rPr>
              <w:t>Intensity</w:t>
            </w:r>
          </w:p>
        </w:tc>
      </w:tr>
    </w:tbl>
    <w:p w:rsidR="008F171A" w:rsidRDefault="008F171A" w:rsidP="004B359A">
      <w:pPr>
        <w:autoSpaceDE w:val="0"/>
        <w:autoSpaceDN w:val="0"/>
        <w:adjustRightInd w:val="0"/>
        <w:rPr>
          <w:rFonts w:ascii="Arial" w:hAnsi="Arial" w:cs="Arial"/>
          <w:sz w:val="20"/>
          <w:szCs w:val="20"/>
        </w:rPr>
      </w:pPr>
    </w:p>
    <w:p w:rsidR="00DC01B0" w:rsidRDefault="008F171A" w:rsidP="004B359A">
      <w:pPr>
        <w:autoSpaceDE w:val="0"/>
        <w:autoSpaceDN w:val="0"/>
        <w:adjustRightInd w:val="0"/>
        <w:rPr>
          <w:rFonts w:ascii="Arial" w:hAnsi="Arial" w:cs="Arial"/>
          <w:sz w:val="20"/>
          <w:szCs w:val="20"/>
        </w:rPr>
      </w:pPr>
      <w:r>
        <w:rPr>
          <w:rFonts w:ascii="Arial" w:hAnsi="Arial" w:cs="Arial"/>
          <w:sz w:val="20"/>
          <w:szCs w:val="20"/>
        </w:rPr>
        <w:t>Since there was only one significant predictor, no collinearity analysis was performed. Model fit of this model is presented below.</w:t>
      </w:r>
    </w:p>
    <w:p w:rsidR="008F171A" w:rsidRDefault="008F171A" w:rsidP="004B359A">
      <w:pPr>
        <w:autoSpaceDE w:val="0"/>
        <w:autoSpaceDN w:val="0"/>
        <w:adjustRightInd w:val="0"/>
        <w:rPr>
          <w:rFonts w:ascii="Arial" w:hAnsi="Arial" w:cs="Arial"/>
          <w:sz w:val="20"/>
          <w:szCs w:val="20"/>
        </w:rPr>
      </w:pPr>
    </w:p>
    <w:tbl>
      <w:tblPr>
        <w:tblW w:w="0" w:type="auto"/>
        <w:jc w:val="center"/>
        <w:tblLayout w:type="fixed"/>
        <w:tblCellMar>
          <w:left w:w="0" w:type="dxa"/>
          <w:right w:w="0" w:type="dxa"/>
        </w:tblCellMar>
        <w:tblLook w:val="0000"/>
      </w:tblPr>
      <w:tblGrid>
        <w:gridCol w:w="2073"/>
        <w:gridCol w:w="619"/>
        <w:gridCol w:w="1170"/>
        <w:gridCol w:w="630"/>
      </w:tblGrid>
      <w:tr w:rsidR="008F171A" w:rsidRPr="008F171A" w:rsidTr="008F171A">
        <w:trPr>
          <w:cantSplit/>
          <w:tblHeader/>
          <w:jc w:val="center"/>
        </w:trPr>
        <w:tc>
          <w:tcPr>
            <w:tcW w:w="4492"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3E5A79">
            <w:pPr>
              <w:autoSpaceDE w:val="0"/>
              <w:autoSpaceDN w:val="0"/>
              <w:adjustRightInd w:val="0"/>
              <w:jc w:val="center"/>
              <w:rPr>
                <w:rFonts w:ascii="Arial" w:hAnsi="Arial" w:cs="Arial"/>
                <w:b/>
                <w:bCs/>
                <w:sz w:val="20"/>
                <w:szCs w:val="20"/>
              </w:rPr>
            </w:pPr>
            <w:r w:rsidRPr="008F171A">
              <w:rPr>
                <w:rFonts w:ascii="Arial" w:hAnsi="Arial" w:cs="Arial"/>
                <w:b/>
                <w:bCs/>
                <w:sz w:val="20"/>
                <w:szCs w:val="20"/>
              </w:rPr>
              <w:t>Association of Predicted Probabilities and Observed Responses</w:t>
            </w:r>
          </w:p>
        </w:tc>
      </w:tr>
      <w:tr w:rsidR="008F171A" w:rsidRPr="008F171A" w:rsidTr="008F171A">
        <w:trPr>
          <w:cantSplit/>
          <w:jc w:val="center"/>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Percent Concordant</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81.2</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Somers' D</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0.692</w:t>
            </w:r>
          </w:p>
        </w:tc>
      </w:tr>
      <w:tr w:rsidR="008F171A" w:rsidRPr="008F171A" w:rsidTr="008F171A">
        <w:trPr>
          <w:cantSplit/>
          <w:jc w:val="center"/>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Percent Discordant</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12.0</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Gamma</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0.742</w:t>
            </w:r>
          </w:p>
        </w:tc>
      </w:tr>
      <w:tr w:rsidR="008F171A" w:rsidRPr="008F171A" w:rsidTr="008F171A">
        <w:trPr>
          <w:cantSplit/>
          <w:jc w:val="center"/>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Percent Tied</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6.7</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Tau-a</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0.274</w:t>
            </w:r>
          </w:p>
        </w:tc>
      </w:tr>
      <w:tr w:rsidR="008F171A" w:rsidRPr="008F171A" w:rsidTr="008F171A">
        <w:trPr>
          <w:cantSplit/>
          <w:jc w:val="center"/>
        </w:trPr>
        <w:tc>
          <w:tcPr>
            <w:tcW w:w="2073" w:type="dxa"/>
            <w:tcBorders>
              <w:top w:val="nil"/>
              <w:left w:val="single" w:sz="6"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Pairs</w:t>
            </w:r>
          </w:p>
        </w:tc>
        <w:tc>
          <w:tcPr>
            <w:tcW w:w="619" w:type="dxa"/>
            <w:tcBorders>
              <w:top w:val="nil"/>
              <w:left w:val="single" w:sz="2"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341</w:t>
            </w:r>
          </w:p>
        </w:tc>
        <w:tc>
          <w:tcPr>
            <w:tcW w:w="1170" w:type="dxa"/>
            <w:tcBorders>
              <w:top w:val="nil"/>
              <w:left w:val="single" w:sz="2"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c</w:t>
            </w:r>
          </w:p>
        </w:tc>
        <w:tc>
          <w:tcPr>
            <w:tcW w:w="630"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0.846</w:t>
            </w:r>
          </w:p>
        </w:tc>
      </w:tr>
    </w:tbl>
    <w:p w:rsidR="008F171A" w:rsidRDefault="008F171A" w:rsidP="004B359A">
      <w:pPr>
        <w:autoSpaceDE w:val="0"/>
        <w:autoSpaceDN w:val="0"/>
        <w:adjustRightInd w:val="0"/>
        <w:rPr>
          <w:rFonts w:ascii="Arial" w:hAnsi="Arial" w:cs="Arial"/>
          <w:sz w:val="20"/>
          <w:szCs w:val="20"/>
        </w:rPr>
      </w:pPr>
    </w:p>
    <w:p w:rsidR="008F171A" w:rsidRDefault="008F171A" w:rsidP="008F171A">
      <w:pPr>
        <w:autoSpaceDE w:val="0"/>
        <w:autoSpaceDN w:val="0"/>
        <w:adjustRightInd w:val="0"/>
        <w:rPr>
          <w:rFonts w:ascii="Arial" w:hAnsi="Arial" w:cs="Arial"/>
          <w:sz w:val="20"/>
          <w:szCs w:val="20"/>
        </w:rPr>
      </w:pPr>
      <w:r>
        <w:rPr>
          <w:rFonts w:ascii="Arial" w:hAnsi="Arial" w:cs="Arial"/>
          <w:sz w:val="20"/>
          <w:szCs w:val="20"/>
        </w:rPr>
        <w:t>On cross validation, the accuracy of the model decreases from 0.812 to 0.772.</w:t>
      </w:r>
    </w:p>
    <w:p w:rsidR="008F171A" w:rsidRDefault="00020FD3" w:rsidP="004B359A">
      <w:pPr>
        <w:autoSpaceDE w:val="0"/>
        <w:autoSpaceDN w:val="0"/>
        <w:adjustRightInd w:val="0"/>
        <w:rPr>
          <w:rFonts w:ascii="Arial" w:hAnsi="Arial" w:cs="Arial"/>
          <w:sz w:val="20"/>
          <w:szCs w:val="20"/>
        </w:rPr>
      </w:pPr>
      <w:r>
        <w:rPr>
          <w:rFonts w:ascii="Arial" w:hAnsi="Arial" w:cs="Arial"/>
          <w:noProof/>
          <w:sz w:val="20"/>
          <w:szCs w:val="20"/>
          <w:lang w:bidi="te-IN"/>
        </w:rPr>
        <w:drawing>
          <wp:anchor distT="0" distB="0" distL="114300" distR="114300" simplePos="0" relativeHeight="251668480" behindDoc="0" locked="0" layoutInCell="1" allowOverlap="1">
            <wp:simplePos x="0" y="0"/>
            <wp:positionH relativeFrom="margin">
              <wp:align>right</wp:align>
            </wp:positionH>
            <wp:positionV relativeFrom="paragraph">
              <wp:posOffset>180340</wp:posOffset>
            </wp:positionV>
            <wp:extent cx="3190875" cy="3190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349" b="2349"/>
                    <a:stretch/>
                  </pic:blipFill>
                  <pic:spPr bwMode="auto">
                    <a:xfrm>
                      <a:off x="0" y="0"/>
                      <a:ext cx="3190875" cy="3190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bl>
      <w:tblPr>
        <w:tblW w:w="0" w:type="auto"/>
        <w:tblLayout w:type="fixed"/>
        <w:tblCellMar>
          <w:left w:w="0" w:type="dxa"/>
          <w:right w:w="0" w:type="dxa"/>
        </w:tblCellMar>
        <w:tblLook w:val="0000"/>
      </w:tblPr>
      <w:tblGrid>
        <w:gridCol w:w="2073"/>
        <w:gridCol w:w="619"/>
        <w:gridCol w:w="1170"/>
        <w:gridCol w:w="630"/>
      </w:tblGrid>
      <w:tr w:rsidR="008F171A" w:rsidRPr="008F171A" w:rsidTr="008F171A">
        <w:trPr>
          <w:cantSplit/>
          <w:tblHeader/>
        </w:trPr>
        <w:tc>
          <w:tcPr>
            <w:tcW w:w="4492" w:type="dxa"/>
            <w:gridSpan w:val="4"/>
            <w:tcBorders>
              <w:top w:val="single" w:sz="6" w:space="0" w:color="000000"/>
              <w:left w:val="single" w:sz="6" w:space="0" w:color="000000"/>
              <w:bottom w:val="single" w:sz="2" w:space="0" w:color="000000"/>
              <w:right w:val="single" w:sz="6" w:space="0" w:color="000000"/>
            </w:tcBorders>
            <w:shd w:val="clear" w:color="auto" w:fill="auto"/>
            <w:tcMar>
              <w:left w:w="60" w:type="dxa"/>
              <w:right w:w="60" w:type="dxa"/>
            </w:tcMar>
            <w:vAlign w:val="bottom"/>
          </w:tcPr>
          <w:p w:rsidR="008F171A" w:rsidRPr="008F171A" w:rsidRDefault="008F171A" w:rsidP="003E5A79">
            <w:pPr>
              <w:autoSpaceDE w:val="0"/>
              <w:autoSpaceDN w:val="0"/>
              <w:adjustRightInd w:val="0"/>
              <w:jc w:val="center"/>
              <w:rPr>
                <w:rFonts w:ascii="Arial" w:hAnsi="Arial" w:cs="Arial"/>
                <w:b/>
                <w:bCs/>
                <w:sz w:val="20"/>
                <w:szCs w:val="20"/>
              </w:rPr>
            </w:pPr>
            <w:r w:rsidRPr="008F171A">
              <w:rPr>
                <w:rFonts w:ascii="Arial" w:hAnsi="Arial" w:cs="Arial"/>
                <w:b/>
                <w:bCs/>
                <w:sz w:val="20"/>
                <w:szCs w:val="20"/>
              </w:rPr>
              <w:t>Association of Predicted Probabilities and Observed Responses</w:t>
            </w:r>
          </w:p>
        </w:tc>
      </w:tr>
      <w:tr w:rsidR="008F171A" w:rsidRPr="008F171A" w:rsidTr="008F171A">
        <w:trPr>
          <w:cantSplit/>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Percent Concordant</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75.7</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Somers' D</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0.513</w:t>
            </w:r>
          </w:p>
        </w:tc>
      </w:tr>
      <w:tr w:rsidR="008F171A" w:rsidRPr="008F171A" w:rsidTr="008F171A">
        <w:trPr>
          <w:cantSplit/>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Percent Discordant</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24.3</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Gamma</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0.513</w:t>
            </w:r>
          </w:p>
        </w:tc>
      </w:tr>
      <w:tr w:rsidR="008F171A" w:rsidRPr="008F171A" w:rsidTr="008F171A">
        <w:trPr>
          <w:cantSplit/>
        </w:trPr>
        <w:tc>
          <w:tcPr>
            <w:tcW w:w="2073" w:type="dxa"/>
            <w:tcBorders>
              <w:top w:val="nil"/>
              <w:left w:val="single" w:sz="6"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Percent Tied</w:t>
            </w:r>
          </w:p>
        </w:tc>
        <w:tc>
          <w:tcPr>
            <w:tcW w:w="619"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0.0</w:t>
            </w:r>
          </w:p>
        </w:tc>
        <w:tc>
          <w:tcPr>
            <w:tcW w:w="1170" w:type="dxa"/>
            <w:tcBorders>
              <w:top w:val="nil"/>
              <w:left w:val="single" w:sz="2" w:space="0" w:color="000000"/>
              <w:bottom w:val="single" w:sz="2"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Tau-a</w:t>
            </w:r>
          </w:p>
        </w:tc>
        <w:tc>
          <w:tcPr>
            <w:tcW w:w="630" w:type="dxa"/>
            <w:tcBorders>
              <w:top w:val="nil"/>
              <w:left w:val="single" w:sz="2" w:space="0" w:color="000000"/>
              <w:bottom w:val="single" w:sz="2"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0.203</w:t>
            </w:r>
          </w:p>
        </w:tc>
      </w:tr>
      <w:tr w:rsidR="008F171A" w:rsidRPr="008F171A" w:rsidTr="008F171A">
        <w:trPr>
          <w:cantSplit/>
        </w:trPr>
        <w:tc>
          <w:tcPr>
            <w:tcW w:w="2073" w:type="dxa"/>
            <w:tcBorders>
              <w:top w:val="nil"/>
              <w:left w:val="single" w:sz="6"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Pairs</w:t>
            </w:r>
          </w:p>
        </w:tc>
        <w:tc>
          <w:tcPr>
            <w:tcW w:w="619" w:type="dxa"/>
            <w:tcBorders>
              <w:top w:val="nil"/>
              <w:left w:val="single" w:sz="2"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341</w:t>
            </w:r>
          </w:p>
        </w:tc>
        <w:tc>
          <w:tcPr>
            <w:tcW w:w="1170" w:type="dxa"/>
            <w:tcBorders>
              <w:top w:val="nil"/>
              <w:left w:val="single" w:sz="2" w:space="0" w:color="000000"/>
              <w:bottom w:val="single" w:sz="6" w:space="0" w:color="000000"/>
              <w:right w:val="nil"/>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b/>
                <w:bCs/>
                <w:sz w:val="20"/>
                <w:szCs w:val="20"/>
              </w:rPr>
            </w:pPr>
            <w:r w:rsidRPr="008F171A">
              <w:rPr>
                <w:rFonts w:ascii="Arial" w:hAnsi="Arial" w:cs="Arial"/>
                <w:b/>
                <w:bCs/>
                <w:sz w:val="20"/>
                <w:szCs w:val="20"/>
              </w:rPr>
              <w:t>c</w:t>
            </w:r>
          </w:p>
        </w:tc>
        <w:tc>
          <w:tcPr>
            <w:tcW w:w="630" w:type="dxa"/>
            <w:tcBorders>
              <w:top w:val="nil"/>
              <w:left w:val="single" w:sz="2" w:space="0" w:color="000000"/>
              <w:bottom w:val="single" w:sz="6" w:space="0" w:color="000000"/>
              <w:right w:val="single" w:sz="6" w:space="0" w:color="000000"/>
            </w:tcBorders>
            <w:shd w:val="clear" w:color="auto" w:fill="auto"/>
            <w:tcMar>
              <w:left w:w="60" w:type="dxa"/>
              <w:right w:w="60" w:type="dxa"/>
            </w:tcMar>
          </w:tcPr>
          <w:p w:rsidR="008F171A" w:rsidRPr="008F171A" w:rsidRDefault="008F171A" w:rsidP="008F171A">
            <w:pPr>
              <w:autoSpaceDE w:val="0"/>
              <w:autoSpaceDN w:val="0"/>
              <w:adjustRightInd w:val="0"/>
              <w:rPr>
                <w:rFonts w:ascii="Arial" w:hAnsi="Arial" w:cs="Arial"/>
                <w:sz w:val="20"/>
                <w:szCs w:val="20"/>
              </w:rPr>
            </w:pPr>
            <w:r w:rsidRPr="008F171A">
              <w:rPr>
                <w:rFonts w:ascii="Arial" w:hAnsi="Arial" w:cs="Arial"/>
                <w:sz w:val="20"/>
                <w:szCs w:val="20"/>
              </w:rPr>
              <w:t>0.757</w:t>
            </w:r>
          </w:p>
        </w:tc>
      </w:tr>
    </w:tbl>
    <w:p w:rsidR="008F171A" w:rsidRDefault="008F171A" w:rsidP="004B359A">
      <w:pPr>
        <w:autoSpaceDE w:val="0"/>
        <w:autoSpaceDN w:val="0"/>
        <w:adjustRightInd w:val="0"/>
        <w:rPr>
          <w:rFonts w:ascii="Arial" w:hAnsi="Arial" w:cs="Arial"/>
          <w:sz w:val="20"/>
          <w:szCs w:val="20"/>
        </w:rPr>
      </w:pPr>
    </w:p>
    <w:p w:rsidR="00020FD3" w:rsidRDefault="00020FD3" w:rsidP="00F26A9F">
      <w:pPr>
        <w:rPr>
          <w:rFonts w:ascii="Arial" w:hAnsi="Arial" w:cs="Arial"/>
          <w:sz w:val="20"/>
          <w:szCs w:val="20"/>
        </w:rPr>
      </w:pPr>
    </w:p>
    <w:sectPr w:rsidR="00020FD3" w:rsidSect="00D431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96DB1"/>
    <w:multiLevelType w:val="hybridMultilevel"/>
    <w:tmpl w:val="BC58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D5EE7"/>
    <w:multiLevelType w:val="hybridMultilevel"/>
    <w:tmpl w:val="194834D4"/>
    <w:lvl w:ilvl="0" w:tplc="D4D68C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F41FA"/>
    <w:multiLevelType w:val="hybridMultilevel"/>
    <w:tmpl w:val="1F102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wfedf96ada0eedttjpz05xpf9ftrw209ds&quot;&gt;My EndNote Library&lt;record-ids&gt;&lt;item&gt;749&lt;/item&gt;&lt;item&gt;1244&lt;/item&gt;&lt;item&gt;3552&lt;/item&gt;&lt;/record-ids&gt;&lt;/item&gt;&lt;/Libraries&gt;"/>
  </w:docVars>
  <w:rsids>
    <w:rsidRoot w:val="00294E93"/>
    <w:rsid w:val="000070F5"/>
    <w:rsid w:val="00007AD3"/>
    <w:rsid w:val="00010484"/>
    <w:rsid w:val="00010DBB"/>
    <w:rsid w:val="00014498"/>
    <w:rsid w:val="00015EF2"/>
    <w:rsid w:val="0001610A"/>
    <w:rsid w:val="00016E59"/>
    <w:rsid w:val="000176CA"/>
    <w:rsid w:val="00017C01"/>
    <w:rsid w:val="00020FD3"/>
    <w:rsid w:val="000210EF"/>
    <w:rsid w:val="000228FC"/>
    <w:rsid w:val="0002330D"/>
    <w:rsid w:val="0002366B"/>
    <w:rsid w:val="00026684"/>
    <w:rsid w:val="00027A8E"/>
    <w:rsid w:val="00030273"/>
    <w:rsid w:val="000304C3"/>
    <w:rsid w:val="00031082"/>
    <w:rsid w:val="00031746"/>
    <w:rsid w:val="000333CC"/>
    <w:rsid w:val="000338E7"/>
    <w:rsid w:val="00033DC7"/>
    <w:rsid w:val="000346CA"/>
    <w:rsid w:val="00034A22"/>
    <w:rsid w:val="00036410"/>
    <w:rsid w:val="00037F19"/>
    <w:rsid w:val="000424E8"/>
    <w:rsid w:val="00042C37"/>
    <w:rsid w:val="00043DFD"/>
    <w:rsid w:val="00047E07"/>
    <w:rsid w:val="0005449A"/>
    <w:rsid w:val="0005575F"/>
    <w:rsid w:val="0005630A"/>
    <w:rsid w:val="000572A3"/>
    <w:rsid w:val="000609AB"/>
    <w:rsid w:val="00062EEA"/>
    <w:rsid w:val="00064382"/>
    <w:rsid w:val="0007066C"/>
    <w:rsid w:val="00070C09"/>
    <w:rsid w:val="000715B2"/>
    <w:rsid w:val="0007248F"/>
    <w:rsid w:val="00076469"/>
    <w:rsid w:val="00076AC6"/>
    <w:rsid w:val="00076F39"/>
    <w:rsid w:val="00077157"/>
    <w:rsid w:val="000804C1"/>
    <w:rsid w:val="000815BB"/>
    <w:rsid w:val="00081644"/>
    <w:rsid w:val="00082FB4"/>
    <w:rsid w:val="000873E5"/>
    <w:rsid w:val="00093E26"/>
    <w:rsid w:val="000A46A0"/>
    <w:rsid w:val="000A5F49"/>
    <w:rsid w:val="000B2117"/>
    <w:rsid w:val="000B5D09"/>
    <w:rsid w:val="000C2684"/>
    <w:rsid w:val="000C4898"/>
    <w:rsid w:val="000C76C2"/>
    <w:rsid w:val="000C7C92"/>
    <w:rsid w:val="000D2CEF"/>
    <w:rsid w:val="000D3C8A"/>
    <w:rsid w:val="000E01DE"/>
    <w:rsid w:val="000E1FC4"/>
    <w:rsid w:val="000E2367"/>
    <w:rsid w:val="000E38DE"/>
    <w:rsid w:val="000E4942"/>
    <w:rsid w:val="000E4D8B"/>
    <w:rsid w:val="000E5CB0"/>
    <w:rsid w:val="000E7DD3"/>
    <w:rsid w:val="000F02B7"/>
    <w:rsid w:val="000F10A4"/>
    <w:rsid w:val="000F3270"/>
    <w:rsid w:val="000F515F"/>
    <w:rsid w:val="000F76DA"/>
    <w:rsid w:val="0010275F"/>
    <w:rsid w:val="001045B2"/>
    <w:rsid w:val="0010536A"/>
    <w:rsid w:val="00105F7C"/>
    <w:rsid w:val="00106767"/>
    <w:rsid w:val="00110EBB"/>
    <w:rsid w:val="0011139F"/>
    <w:rsid w:val="001126FA"/>
    <w:rsid w:val="00112BC0"/>
    <w:rsid w:val="00116860"/>
    <w:rsid w:val="00117007"/>
    <w:rsid w:val="001226AE"/>
    <w:rsid w:val="00122EF9"/>
    <w:rsid w:val="00136110"/>
    <w:rsid w:val="001361ED"/>
    <w:rsid w:val="00137921"/>
    <w:rsid w:val="0014146C"/>
    <w:rsid w:val="00141FA9"/>
    <w:rsid w:val="001446F0"/>
    <w:rsid w:val="00145F58"/>
    <w:rsid w:val="001464F7"/>
    <w:rsid w:val="00150162"/>
    <w:rsid w:val="00151633"/>
    <w:rsid w:val="0015580F"/>
    <w:rsid w:val="00156828"/>
    <w:rsid w:val="00156D67"/>
    <w:rsid w:val="00157088"/>
    <w:rsid w:val="00164DBB"/>
    <w:rsid w:val="001678EF"/>
    <w:rsid w:val="00170DEB"/>
    <w:rsid w:val="00171045"/>
    <w:rsid w:val="001724D6"/>
    <w:rsid w:val="001733E9"/>
    <w:rsid w:val="00173504"/>
    <w:rsid w:val="00174353"/>
    <w:rsid w:val="00177106"/>
    <w:rsid w:val="0017763D"/>
    <w:rsid w:val="00195E71"/>
    <w:rsid w:val="0019699E"/>
    <w:rsid w:val="00197AE6"/>
    <w:rsid w:val="00197F0B"/>
    <w:rsid w:val="001A18F9"/>
    <w:rsid w:val="001A3437"/>
    <w:rsid w:val="001A4E4F"/>
    <w:rsid w:val="001A5EEA"/>
    <w:rsid w:val="001A6210"/>
    <w:rsid w:val="001A624B"/>
    <w:rsid w:val="001A676E"/>
    <w:rsid w:val="001A79C7"/>
    <w:rsid w:val="001B0C6E"/>
    <w:rsid w:val="001B2E55"/>
    <w:rsid w:val="001B5DA0"/>
    <w:rsid w:val="001B7865"/>
    <w:rsid w:val="001B7921"/>
    <w:rsid w:val="001B7C2D"/>
    <w:rsid w:val="001C1382"/>
    <w:rsid w:val="001C1BFE"/>
    <w:rsid w:val="001C610B"/>
    <w:rsid w:val="001C76B8"/>
    <w:rsid w:val="001D37EF"/>
    <w:rsid w:val="001D55EB"/>
    <w:rsid w:val="001D6A42"/>
    <w:rsid w:val="001D7E7B"/>
    <w:rsid w:val="001E01DA"/>
    <w:rsid w:val="001E1C2F"/>
    <w:rsid w:val="001E348D"/>
    <w:rsid w:val="001E646E"/>
    <w:rsid w:val="001E66E6"/>
    <w:rsid w:val="001F0124"/>
    <w:rsid w:val="001F03E9"/>
    <w:rsid w:val="001F151A"/>
    <w:rsid w:val="001F3CE7"/>
    <w:rsid w:val="001F4BF0"/>
    <w:rsid w:val="001F6A9F"/>
    <w:rsid w:val="00200566"/>
    <w:rsid w:val="002013CC"/>
    <w:rsid w:val="00201901"/>
    <w:rsid w:val="00202CCA"/>
    <w:rsid w:val="002039EF"/>
    <w:rsid w:val="00207F69"/>
    <w:rsid w:val="002127CE"/>
    <w:rsid w:val="00212CE7"/>
    <w:rsid w:val="002238FC"/>
    <w:rsid w:val="00223BBD"/>
    <w:rsid w:val="00225A0E"/>
    <w:rsid w:val="00226515"/>
    <w:rsid w:val="00226758"/>
    <w:rsid w:val="002277FB"/>
    <w:rsid w:val="002311A8"/>
    <w:rsid w:val="00232BB4"/>
    <w:rsid w:val="00233C50"/>
    <w:rsid w:val="00233F58"/>
    <w:rsid w:val="00234C1D"/>
    <w:rsid w:val="002379B4"/>
    <w:rsid w:val="00240E9F"/>
    <w:rsid w:val="00241633"/>
    <w:rsid w:val="00243D66"/>
    <w:rsid w:val="0025388E"/>
    <w:rsid w:val="00254950"/>
    <w:rsid w:val="002561F9"/>
    <w:rsid w:val="0026338F"/>
    <w:rsid w:val="002639E0"/>
    <w:rsid w:val="0027019D"/>
    <w:rsid w:val="002706A6"/>
    <w:rsid w:val="002735F2"/>
    <w:rsid w:val="00273635"/>
    <w:rsid w:val="00274CF1"/>
    <w:rsid w:val="00284ECA"/>
    <w:rsid w:val="00287F5D"/>
    <w:rsid w:val="00291C84"/>
    <w:rsid w:val="002927CA"/>
    <w:rsid w:val="00293D73"/>
    <w:rsid w:val="00294AAB"/>
    <w:rsid w:val="00294E93"/>
    <w:rsid w:val="00295445"/>
    <w:rsid w:val="002A0FB7"/>
    <w:rsid w:val="002A2819"/>
    <w:rsid w:val="002A34FA"/>
    <w:rsid w:val="002B0DA7"/>
    <w:rsid w:val="002B1558"/>
    <w:rsid w:val="002B4082"/>
    <w:rsid w:val="002B6F96"/>
    <w:rsid w:val="002B7EE8"/>
    <w:rsid w:val="002C05B4"/>
    <w:rsid w:val="002C287E"/>
    <w:rsid w:val="002C4EA1"/>
    <w:rsid w:val="002C64AC"/>
    <w:rsid w:val="002D0D35"/>
    <w:rsid w:val="002D12B7"/>
    <w:rsid w:val="002D5B4D"/>
    <w:rsid w:val="002E132D"/>
    <w:rsid w:val="002E14DE"/>
    <w:rsid w:val="002E2F4B"/>
    <w:rsid w:val="002E6590"/>
    <w:rsid w:val="002F1441"/>
    <w:rsid w:val="002F1632"/>
    <w:rsid w:val="002F7683"/>
    <w:rsid w:val="002F7967"/>
    <w:rsid w:val="003045D1"/>
    <w:rsid w:val="003054AB"/>
    <w:rsid w:val="003115D6"/>
    <w:rsid w:val="00311A0D"/>
    <w:rsid w:val="003126FD"/>
    <w:rsid w:val="00313482"/>
    <w:rsid w:val="00316D5C"/>
    <w:rsid w:val="0031712D"/>
    <w:rsid w:val="00317658"/>
    <w:rsid w:val="003204A2"/>
    <w:rsid w:val="003209B6"/>
    <w:rsid w:val="00322333"/>
    <w:rsid w:val="003226C2"/>
    <w:rsid w:val="00323054"/>
    <w:rsid w:val="00324E1E"/>
    <w:rsid w:val="0033336F"/>
    <w:rsid w:val="00334F90"/>
    <w:rsid w:val="00335009"/>
    <w:rsid w:val="00335404"/>
    <w:rsid w:val="00340FE2"/>
    <w:rsid w:val="003417EE"/>
    <w:rsid w:val="00342980"/>
    <w:rsid w:val="003434F3"/>
    <w:rsid w:val="00346794"/>
    <w:rsid w:val="00351E4F"/>
    <w:rsid w:val="0035224F"/>
    <w:rsid w:val="003556FF"/>
    <w:rsid w:val="00355781"/>
    <w:rsid w:val="00356AC4"/>
    <w:rsid w:val="00362257"/>
    <w:rsid w:val="00362BA8"/>
    <w:rsid w:val="0036310B"/>
    <w:rsid w:val="00365A79"/>
    <w:rsid w:val="003708D7"/>
    <w:rsid w:val="00370FC7"/>
    <w:rsid w:val="0037150C"/>
    <w:rsid w:val="0037196C"/>
    <w:rsid w:val="00372EAD"/>
    <w:rsid w:val="00374254"/>
    <w:rsid w:val="00375BAB"/>
    <w:rsid w:val="003763E3"/>
    <w:rsid w:val="00384981"/>
    <w:rsid w:val="00385514"/>
    <w:rsid w:val="00385673"/>
    <w:rsid w:val="00387D2B"/>
    <w:rsid w:val="00390F2D"/>
    <w:rsid w:val="00391D74"/>
    <w:rsid w:val="003926AA"/>
    <w:rsid w:val="003968D3"/>
    <w:rsid w:val="00396FB2"/>
    <w:rsid w:val="003A115D"/>
    <w:rsid w:val="003A172F"/>
    <w:rsid w:val="003A2DB3"/>
    <w:rsid w:val="003B19E7"/>
    <w:rsid w:val="003B4775"/>
    <w:rsid w:val="003B6039"/>
    <w:rsid w:val="003B6DBE"/>
    <w:rsid w:val="003B741F"/>
    <w:rsid w:val="003B7476"/>
    <w:rsid w:val="003B7D6C"/>
    <w:rsid w:val="003C0AB8"/>
    <w:rsid w:val="003C25FD"/>
    <w:rsid w:val="003C2A92"/>
    <w:rsid w:val="003C355B"/>
    <w:rsid w:val="003C3A02"/>
    <w:rsid w:val="003C3FD3"/>
    <w:rsid w:val="003D082F"/>
    <w:rsid w:val="003D3EFC"/>
    <w:rsid w:val="003D58A8"/>
    <w:rsid w:val="003E19EB"/>
    <w:rsid w:val="003E2FD6"/>
    <w:rsid w:val="003E5A79"/>
    <w:rsid w:val="003E631C"/>
    <w:rsid w:val="003F0721"/>
    <w:rsid w:val="003F34B4"/>
    <w:rsid w:val="003F4AFC"/>
    <w:rsid w:val="003F5CEB"/>
    <w:rsid w:val="00403D45"/>
    <w:rsid w:val="00404CE5"/>
    <w:rsid w:val="00413BA1"/>
    <w:rsid w:val="00414882"/>
    <w:rsid w:val="004168F6"/>
    <w:rsid w:val="004170C2"/>
    <w:rsid w:val="004170C8"/>
    <w:rsid w:val="00417268"/>
    <w:rsid w:val="004219E7"/>
    <w:rsid w:val="00422FBF"/>
    <w:rsid w:val="004273A7"/>
    <w:rsid w:val="00430744"/>
    <w:rsid w:val="00431B54"/>
    <w:rsid w:val="0043268F"/>
    <w:rsid w:val="00441C9C"/>
    <w:rsid w:val="00447AC2"/>
    <w:rsid w:val="00451DD2"/>
    <w:rsid w:val="00451E6C"/>
    <w:rsid w:val="004538A4"/>
    <w:rsid w:val="00455C28"/>
    <w:rsid w:val="004560CD"/>
    <w:rsid w:val="004572B9"/>
    <w:rsid w:val="00457347"/>
    <w:rsid w:val="004575DB"/>
    <w:rsid w:val="00463493"/>
    <w:rsid w:val="004642AD"/>
    <w:rsid w:val="0046437D"/>
    <w:rsid w:val="00464817"/>
    <w:rsid w:val="004659F9"/>
    <w:rsid w:val="0047229E"/>
    <w:rsid w:val="00475414"/>
    <w:rsid w:val="00476588"/>
    <w:rsid w:val="00476A73"/>
    <w:rsid w:val="00477309"/>
    <w:rsid w:val="00481524"/>
    <w:rsid w:val="0048170A"/>
    <w:rsid w:val="00481F3A"/>
    <w:rsid w:val="00482703"/>
    <w:rsid w:val="00483D3F"/>
    <w:rsid w:val="00483E60"/>
    <w:rsid w:val="00485758"/>
    <w:rsid w:val="0048594A"/>
    <w:rsid w:val="004870DC"/>
    <w:rsid w:val="00487E52"/>
    <w:rsid w:val="004904AF"/>
    <w:rsid w:val="00492223"/>
    <w:rsid w:val="004941C2"/>
    <w:rsid w:val="00494F7F"/>
    <w:rsid w:val="00495DCB"/>
    <w:rsid w:val="0049610F"/>
    <w:rsid w:val="0049737F"/>
    <w:rsid w:val="004A03B1"/>
    <w:rsid w:val="004A200E"/>
    <w:rsid w:val="004A29A7"/>
    <w:rsid w:val="004A44B7"/>
    <w:rsid w:val="004A679D"/>
    <w:rsid w:val="004B1AF3"/>
    <w:rsid w:val="004B359A"/>
    <w:rsid w:val="004B58A9"/>
    <w:rsid w:val="004C142E"/>
    <w:rsid w:val="004C1C19"/>
    <w:rsid w:val="004C3218"/>
    <w:rsid w:val="004C34C2"/>
    <w:rsid w:val="004C48BC"/>
    <w:rsid w:val="004C5CBF"/>
    <w:rsid w:val="004D4DC5"/>
    <w:rsid w:val="004D7F67"/>
    <w:rsid w:val="004E0F41"/>
    <w:rsid w:val="004E13D8"/>
    <w:rsid w:val="004E1FF9"/>
    <w:rsid w:val="004E2DCF"/>
    <w:rsid w:val="004E3177"/>
    <w:rsid w:val="004E417B"/>
    <w:rsid w:val="004E792A"/>
    <w:rsid w:val="004F3103"/>
    <w:rsid w:val="004F4DCA"/>
    <w:rsid w:val="004F5362"/>
    <w:rsid w:val="004F5850"/>
    <w:rsid w:val="004F5B76"/>
    <w:rsid w:val="004F6F0D"/>
    <w:rsid w:val="0050110D"/>
    <w:rsid w:val="00503737"/>
    <w:rsid w:val="0050795D"/>
    <w:rsid w:val="00510B55"/>
    <w:rsid w:val="005135A7"/>
    <w:rsid w:val="00513EC7"/>
    <w:rsid w:val="0051416D"/>
    <w:rsid w:val="0051430B"/>
    <w:rsid w:val="00516F63"/>
    <w:rsid w:val="00517053"/>
    <w:rsid w:val="00520A74"/>
    <w:rsid w:val="00520A98"/>
    <w:rsid w:val="00521A69"/>
    <w:rsid w:val="005223A0"/>
    <w:rsid w:val="005256E8"/>
    <w:rsid w:val="00525FF5"/>
    <w:rsid w:val="005261B0"/>
    <w:rsid w:val="0052722F"/>
    <w:rsid w:val="00527660"/>
    <w:rsid w:val="00532230"/>
    <w:rsid w:val="00537FFB"/>
    <w:rsid w:val="00540060"/>
    <w:rsid w:val="00540E0B"/>
    <w:rsid w:val="0054221D"/>
    <w:rsid w:val="0054253E"/>
    <w:rsid w:val="00542B1C"/>
    <w:rsid w:val="00543468"/>
    <w:rsid w:val="00543D66"/>
    <w:rsid w:val="005510EB"/>
    <w:rsid w:val="00551276"/>
    <w:rsid w:val="00554B4B"/>
    <w:rsid w:val="00555AEF"/>
    <w:rsid w:val="00556793"/>
    <w:rsid w:val="00557ACA"/>
    <w:rsid w:val="00560068"/>
    <w:rsid w:val="00560F21"/>
    <w:rsid w:val="00561027"/>
    <w:rsid w:val="005633B0"/>
    <w:rsid w:val="00565868"/>
    <w:rsid w:val="00565A93"/>
    <w:rsid w:val="005716DE"/>
    <w:rsid w:val="00580330"/>
    <w:rsid w:val="00584A42"/>
    <w:rsid w:val="005858C3"/>
    <w:rsid w:val="00591F4B"/>
    <w:rsid w:val="00592510"/>
    <w:rsid w:val="00592FBE"/>
    <w:rsid w:val="0059332F"/>
    <w:rsid w:val="005A053E"/>
    <w:rsid w:val="005A1794"/>
    <w:rsid w:val="005A5183"/>
    <w:rsid w:val="005B10A7"/>
    <w:rsid w:val="005B171B"/>
    <w:rsid w:val="005B2276"/>
    <w:rsid w:val="005B283A"/>
    <w:rsid w:val="005B64E7"/>
    <w:rsid w:val="005B6F28"/>
    <w:rsid w:val="005C0444"/>
    <w:rsid w:val="005C4510"/>
    <w:rsid w:val="005C688C"/>
    <w:rsid w:val="005D258A"/>
    <w:rsid w:val="005D57B7"/>
    <w:rsid w:val="005D5C9E"/>
    <w:rsid w:val="005D7402"/>
    <w:rsid w:val="005D7529"/>
    <w:rsid w:val="005E034A"/>
    <w:rsid w:val="005E0382"/>
    <w:rsid w:val="005E4593"/>
    <w:rsid w:val="005E56DB"/>
    <w:rsid w:val="005F26C7"/>
    <w:rsid w:val="005F3BFA"/>
    <w:rsid w:val="005F569F"/>
    <w:rsid w:val="005F57E3"/>
    <w:rsid w:val="005F5847"/>
    <w:rsid w:val="005F5EB4"/>
    <w:rsid w:val="005F5F7C"/>
    <w:rsid w:val="005F6F81"/>
    <w:rsid w:val="005F707F"/>
    <w:rsid w:val="00603027"/>
    <w:rsid w:val="00603776"/>
    <w:rsid w:val="00603A52"/>
    <w:rsid w:val="006067DC"/>
    <w:rsid w:val="0061025F"/>
    <w:rsid w:val="00610BA9"/>
    <w:rsid w:val="00610EB6"/>
    <w:rsid w:val="00610EC3"/>
    <w:rsid w:val="006119DB"/>
    <w:rsid w:val="00612A1C"/>
    <w:rsid w:val="00614B53"/>
    <w:rsid w:val="006153FE"/>
    <w:rsid w:val="006161AC"/>
    <w:rsid w:val="00617467"/>
    <w:rsid w:val="00620109"/>
    <w:rsid w:val="00622D11"/>
    <w:rsid w:val="00623E2E"/>
    <w:rsid w:val="00626DAD"/>
    <w:rsid w:val="0063168B"/>
    <w:rsid w:val="00634789"/>
    <w:rsid w:val="00646C91"/>
    <w:rsid w:val="00650C29"/>
    <w:rsid w:val="00657D95"/>
    <w:rsid w:val="00662B96"/>
    <w:rsid w:val="006648B1"/>
    <w:rsid w:val="006649FC"/>
    <w:rsid w:val="00684E8C"/>
    <w:rsid w:val="00693D8C"/>
    <w:rsid w:val="00695890"/>
    <w:rsid w:val="00695A24"/>
    <w:rsid w:val="006A1F7A"/>
    <w:rsid w:val="006A38F9"/>
    <w:rsid w:val="006A4ACF"/>
    <w:rsid w:val="006A6373"/>
    <w:rsid w:val="006A7D51"/>
    <w:rsid w:val="006B0721"/>
    <w:rsid w:val="006B0F0E"/>
    <w:rsid w:val="006B1B28"/>
    <w:rsid w:val="006B4A2B"/>
    <w:rsid w:val="006C4944"/>
    <w:rsid w:val="006C5D5C"/>
    <w:rsid w:val="006C675B"/>
    <w:rsid w:val="006D0027"/>
    <w:rsid w:val="006D1188"/>
    <w:rsid w:val="006D1600"/>
    <w:rsid w:val="006D1B8B"/>
    <w:rsid w:val="006D2830"/>
    <w:rsid w:val="006D3E7C"/>
    <w:rsid w:val="006D4690"/>
    <w:rsid w:val="006D4F3F"/>
    <w:rsid w:val="006D5514"/>
    <w:rsid w:val="006D61FF"/>
    <w:rsid w:val="006E0608"/>
    <w:rsid w:val="006E1A9E"/>
    <w:rsid w:val="006E253B"/>
    <w:rsid w:val="006F0DA5"/>
    <w:rsid w:val="006F4C9C"/>
    <w:rsid w:val="006F7696"/>
    <w:rsid w:val="006F7954"/>
    <w:rsid w:val="006F7A47"/>
    <w:rsid w:val="00701A39"/>
    <w:rsid w:val="0070466B"/>
    <w:rsid w:val="007072CD"/>
    <w:rsid w:val="0071061D"/>
    <w:rsid w:val="007127AB"/>
    <w:rsid w:val="007152AB"/>
    <w:rsid w:val="00716038"/>
    <w:rsid w:val="0071689E"/>
    <w:rsid w:val="00716D47"/>
    <w:rsid w:val="00721D51"/>
    <w:rsid w:val="00722485"/>
    <w:rsid w:val="00723305"/>
    <w:rsid w:val="0072528E"/>
    <w:rsid w:val="00727BAF"/>
    <w:rsid w:val="0073261D"/>
    <w:rsid w:val="00732BEC"/>
    <w:rsid w:val="00736FBF"/>
    <w:rsid w:val="007418F7"/>
    <w:rsid w:val="007446CE"/>
    <w:rsid w:val="007453ED"/>
    <w:rsid w:val="00750FF5"/>
    <w:rsid w:val="00755BA6"/>
    <w:rsid w:val="00756018"/>
    <w:rsid w:val="0075632A"/>
    <w:rsid w:val="007618D6"/>
    <w:rsid w:val="00762CBA"/>
    <w:rsid w:val="0076669A"/>
    <w:rsid w:val="0076699F"/>
    <w:rsid w:val="00766B28"/>
    <w:rsid w:val="00767A22"/>
    <w:rsid w:val="00773662"/>
    <w:rsid w:val="007736B0"/>
    <w:rsid w:val="00773861"/>
    <w:rsid w:val="00777033"/>
    <w:rsid w:val="00777857"/>
    <w:rsid w:val="00777D66"/>
    <w:rsid w:val="00780568"/>
    <w:rsid w:val="00780657"/>
    <w:rsid w:val="00783A0E"/>
    <w:rsid w:val="00784C13"/>
    <w:rsid w:val="0078506E"/>
    <w:rsid w:val="007929AD"/>
    <w:rsid w:val="00792AEC"/>
    <w:rsid w:val="00793271"/>
    <w:rsid w:val="00795D54"/>
    <w:rsid w:val="00797CC3"/>
    <w:rsid w:val="007A26B0"/>
    <w:rsid w:val="007A3AC1"/>
    <w:rsid w:val="007A4409"/>
    <w:rsid w:val="007A4414"/>
    <w:rsid w:val="007A6419"/>
    <w:rsid w:val="007A661F"/>
    <w:rsid w:val="007B24B2"/>
    <w:rsid w:val="007B66B3"/>
    <w:rsid w:val="007B6B4E"/>
    <w:rsid w:val="007C017E"/>
    <w:rsid w:val="007C207D"/>
    <w:rsid w:val="007C30C0"/>
    <w:rsid w:val="007C3F41"/>
    <w:rsid w:val="007C47CC"/>
    <w:rsid w:val="007C56E3"/>
    <w:rsid w:val="007C594A"/>
    <w:rsid w:val="007C7EBA"/>
    <w:rsid w:val="007D2BF4"/>
    <w:rsid w:val="007D5EA1"/>
    <w:rsid w:val="007D7DDC"/>
    <w:rsid w:val="007E06DA"/>
    <w:rsid w:val="007E5114"/>
    <w:rsid w:val="007E67FE"/>
    <w:rsid w:val="007F2088"/>
    <w:rsid w:val="007F21A1"/>
    <w:rsid w:val="00801334"/>
    <w:rsid w:val="008102BB"/>
    <w:rsid w:val="0081061A"/>
    <w:rsid w:val="00810BCD"/>
    <w:rsid w:val="00810F1E"/>
    <w:rsid w:val="00812CFE"/>
    <w:rsid w:val="008230BC"/>
    <w:rsid w:val="008236F4"/>
    <w:rsid w:val="00823A34"/>
    <w:rsid w:val="00834E10"/>
    <w:rsid w:val="00840B9F"/>
    <w:rsid w:val="00840BF8"/>
    <w:rsid w:val="00843FF6"/>
    <w:rsid w:val="00851BA0"/>
    <w:rsid w:val="00851ED8"/>
    <w:rsid w:val="00852599"/>
    <w:rsid w:val="008555CA"/>
    <w:rsid w:val="00856CBB"/>
    <w:rsid w:val="00857221"/>
    <w:rsid w:val="00857310"/>
    <w:rsid w:val="00862406"/>
    <w:rsid w:val="00864D27"/>
    <w:rsid w:val="0086579E"/>
    <w:rsid w:val="0086612B"/>
    <w:rsid w:val="008662FC"/>
    <w:rsid w:val="00871A0F"/>
    <w:rsid w:val="00871A12"/>
    <w:rsid w:val="008722F9"/>
    <w:rsid w:val="00873307"/>
    <w:rsid w:val="008749B5"/>
    <w:rsid w:val="008773B1"/>
    <w:rsid w:val="008820BA"/>
    <w:rsid w:val="0088303F"/>
    <w:rsid w:val="00883C2D"/>
    <w:rsid w:val="00885E72"/>
    <w:rsid w:val="008901D9"/>
    <w:rsid w:val="0089043D"/>
    <w:rsid w:val="008950BF"/>
    <w:rsid w:val="00895F71"/>
    <w:rsid w:val="008966C5"/>
    <w:rsid w:val="0089712F"/>
    <w:rsid w:val="0089792E"/>
    <w:rsid w:val="008A0E0E"/>
    <w:rsid w:val="008A2415"/>
    <w:rsid w:val="008A2792"/>
    <w:rsid w:val="008A3ED4"/>
    <w:rsid w:val="008A705F"/>
    <w:rsid w:val="008A7934"/>
    <w:rsid w:val="008B18E5"/>
    <w:rsid w:val="008B1C4D"/>
    <w:rsid w:val="008B352A"/>
    <w:rsid w:val="008C3034"/>
    <w:rsid w:val="008C4BCC"/>
    <w:rsid w:val="008C4D4C"/>
    <w:rsid w:val="008C6E73"/>
    <w:rsid w:val="008C7F22"/>
    <w:rsid w:val="008D1796"/>
    <w:rsid w:val="008D1DA1"/>
    <w:rsid w:val="008D45CA"/>
    <w:rsid w:val="008D48BC"/>
    <w:rsid w:val="008D7068"/>
    <w:rsid w:val="008E0575"/>
    <w:rsid w:val="008E16D2"/>
    <w:rsid w:val="008E16FD"/>
    <w:rsid w:val="008E190E"/>
    <w:rsid w:val="008E34B4"/>
    <w:rsid w:val="008E5C28"/>
    <w:rsid w:val="008F171A"/>
    <w:rsid w:val="008F17B9"/>
    <w:rsid w:val="008F2A39"/>
    <w:rsid w:val="008F40E5"/>
    <w:rsid w:val="008F478E"/>
    <w:rsid w:val="008F4E22"/>
    <w:rsid w:val="008F5B4D"/>
    <w:rsid w:val="008F6281"/>
    <w:rsid w:val="0090026E"/>
    <w:rsid w:val="009036DF"/>
    <w:rsid w:val="009036FD"/>
    <w:rsid w:val="009057DB"/>
    <w:rsid w:val="00906402"/>
    <w:rsid w:val="00910980"/>
    <w:rsid w:val="009145EF"/>
    <w:rsid w:val="0091795F"/>
    <w:rsid w:val="00917B5B"/>
    <w:rsid w:val="00920678"/>
    <w:rsid w:val="00920DEB"/>
    <w:rsid w:val="00924B20"/>
    <w:rsid w:val="00925D6A"/>
    <w:rsid w:val="00927B09"/>
    <w:rsid w:val="00931810"/>
    <w:rsid w:val="00934DC8"/>
    <w:rsid w:val="009411CC"/>
    <w:rsid w:val="00941BC2"/>
    <w:rsid w:val="00942E9D"/>
    <w:rsid w:val="009476E3"/>
    <w:rsid w:val="009530E7"/>
    <w:rsid w:val="009540A2"/>
    <w:rsid w:val="00955FB0"/>
    <w:rsid w:val="00955FC0"/>
    <w:rsid w:val="009566AE"/>
    <w:rsid w:val="00957718"/>
    <w:rsid w:val="00957DE3"/>
    <w:rsid w:val="009606E7"/>
    <w:rsid w:val="00961CBF"/>
    <w:rsid w:val="0096390A"/>
    <w:rsid w:val="00965377"/>
    <w:rsid w:val="009655C8"/>
    <w:rsid w:val="00965C3E"/>
    <w:rsid w:val="00970CBF"/>
    <w:rsid w:val="009733E8"/>
    <w:rsid w:val="009749C3"/>
    <w:rsid w:val="00982FCF"/>
    <w:rsid w:val="00985C2B"/>
    <w:rsid w:val="009914B1"/>
    <w:rsid w:val="00992016"/>
    <w:rsid w:val="009922FB"/>
    <w:rsid w:val="009A038E"/>
    <w:rsid w:val="009A14D7"/>
    <w:rsid w:val="009A16A7"/>
    <w:rsid w:val="009A1B9F"/>
    <w:rsid w:val="009A650F"/>
    <w:rsid w:val="009A681C"/>
    <w:rsid w:val="009A721C"/>
    <w:rsid w:val="009B12B3"/>
    <w:rsid w:val="009B574A"/>
    <w:rsid w:val="009C00FB"/>
    <w:rsid w:val="009C0317"/>
    <w:rsid w:val="009C09D1"/>
    <w:rsid w:val="009C1038"/>
    <w:rsid w:val="009C3325"/>
    <w:rsid w:val="009C4AE2"/>
    <w:rsid w:val="009C5CD1"/>
    <w:rsid w:val="009C7642"/>
    <w:rsid w:val="009C771B"/>
    <w:rsid w:val="009D1255"/>
    <w:rsid w:val="009D4568"/>
    <w:rsid w:val="009D545E"/>
    <w:rsid w:val="009D67F4"/>
    <w:rsid w:val="009E0D76"/>
    <w:rsid w:val="009E165C"/>
    <w:rsid w:val="009E1B84"/>
    <w:rsid w:val="009E312D"/>
    <w:rsid w:val="009E541C"/>
    <w:rsid w:val="009E7EBC"/>
    <w:rsid w:val="009F3404"/>
    <w:rsid w:val="009F3AC0"/>
    <w:rsid w:val="009F3C0E"/>
    <w:rsid w:val="009F45A4"/>
    <w:rsid w:val="009F624B"/>
    <w:rsid w:val="00A01382"/>
    <w:rsid w:val="00A015DE"/>
    <w:rsid w:val="00A01789"/>
    <w:rsid w:val="00A031F0"/>
    <w:rsid w:val="00A044F8"/>
    <w:rsid w:val="00A054CB"/>
    <w:rsid w:val="00A101C3"/>
    <w:rsid w:val="00A10E25"/>
    <w:rsid w:val="00A128CA"/>
    <w:rsid w:val="00A1366E"/>
    <w:rsid w:val="00A14671"/>
    <w:rsid w:val="00A1708F"/>
    <w:rsid w:val="00A20258"/>
    <w:rsid w:val="00A2274B"/>
    <w:rsid w:val="00A23DB8"/>
    <w:rsid w:val="00A24DE5"/>
    <w:rsid w:val="00A25253"/>
    <w:rsid w:val="00A275AF"/>
    <w:rsid w:val="00A31291"/>
    <w:rsid w:val="00A31587"/>
    <w:rsid w:val="00A32A3C"/>
    <w:rsid w:val="00A363C4"/>
    <w:rsid w:val="00A37CF7"/>
    <w:rsid w:val="00A401EE"/>
    <w:rsid w:val="00A416FD"/>
    <w:rsid w:val="00A418BA"/>
    <w:rsid w:val="00A42B89"/>
    <w:rsid w:val="00A45717"/>
    <w:rsid w:val="00A46160"/>
    <w:rsid w:val="00A52C3F"/>
    <w:rsid w:val="00A6214C"/>
    <w:rsid w:val="00A64874"/>
    <w:rsid w:val="00A64B6F"/>
    <w:rsid w:val="00A64D81"/>
    <w:rsid w:val="00A6794F"/>
    <w:rsid w:val="00A7290C"/>
    <w:rsid w:val="00A758A7"/>
    <w:rsid w:val="00A80794"/>
    <w:rsid w:val="00A81365"/>
    <w:rsid w:val="00A81466"/>
    <w:rsid w:val="00A82249"/>
    <w:rsid w:val="00A83BB2"/>
    <w:rsid w:val="00A85C37"/>
    <w:rsid w:val="00A86677"/>
    <w:rsid w:val="00A8694B"/>
    <w:rsid w:val="00A90B35"/>
    <w:rsid w:val="00A9263B"/>
    <w:rsid w:val="00A92FF6"/>
    <w:rsid w:val="00A941F5"/>
    <w:rsid w:val="00A972A4"/>
    <w:rsid w:val="00AA46CE"/>
    <w:rsid w:val="00AA4E81"/>
    <w:rsid w:val="00AA524E"/>
    <w:rsid w:val="00AA5523"/>
    <w:rsid w:val="00AA6A18"/>
    <w:rsid w:val="00AA6B11"/>
    <w:rsid w:val="00AA7BFD"/>
    <w:rsid w:val="00AB1403"/>
    <w:rsid w:val="00AB3962"/>
    <w:rsid w:val="00AB3D2B"/>
    <w:rsid w:val="00AB3F4F"/>
    <w:rsid w:val="00AB4528"/>
    <w:rsid w:val="00AB6438"/>
    <w:rsid w:val="00AB6F31"/>
    <w:rsid w:val="00AB7525"/>
    <w:rsid w:val="00AB7E58"/>
    <w:rsid w:val="00AC3B9B"/>
    <w:rsid w:val="00AC4DBA"/>
    <w:rsid w:val="00AC7B23"/>
    <w:rsid w:val="00AD0224"/>
    <w:rsid w:val="00AD22B6"/>
    <w:rsid w:val="00AD32B5"/>
    <w:rsid w:val="00AD398E"/>
    <w:rsid w:val="00AD45D6"/>
    <w:rsid w:val="00AD5149"/>
    <w:rsid w:val="00AD6A6C"/>
    <w:rsid w:val="00AD7D02"/>
    <w:rsid w:val="00AE05DC"/>
    <w:rsid w:val="00AE2682"/>
    <w:rsid w:val="00AE615A"/>
    <w:rsid w:val="00AE648A"/>
    <w:rsid w:val="00AE6AD8"/>
    <w:rsid w:val="00AE6D17"/>
    <w:rsid w:val="00AF1E89"/>
    <w:rsid w:val="00AF48DF"/>
    <w:rsid w:val="00AF6E62"/>
    <w:rsid w:val="00B009C3"/>
    <w:rsid w:val="00B02985"/>
    <w:rsid w:val="00B05898"/>
    <w:rsid w:val="00B05ED8"/>
    <w:rsid w:val="00B0680E"/>
    <w:rsid w:val="00B13819"/>
    <w:rsid w:val="00B15747"/>
    <w:rsid w:val="00B15F80"/>
    <w:rsid w:val="00B2304F"/>
    <w:rsid w:val="00B23905"/>
    <w:rsid w:val="00B26BCA"/>
    <w:rsid w:val="00B31587"/>
    <w:rsid w:val="00B32424"/>
    <w:rsid w:val="00B33386"/>
    <w:rsid w:val="00B34D53"/>
    <w:rsid w:val="00B35CF4"/>
    <w:rsid w:val="00B37A60"/>
    <w:rsid w:val="00B40D24"/>
    <w:rsid w:val="00B40E04"/>
    <w:rsid w:val="00B40FA9"/>
    <w:rsid w:val="00B42087"/>
    <w:rsid w:val="00B426C0"/>
    <w:rsid w:val="00B42FF0"/>
    <w:rsid w:val="00B435EA"/>
    <w:rsid w:val="00B437AF"/>
    <w:rsid w:val="00B43D39"/>
    <w:rsid w:val="00B50625"/>
    <w:rsid w:val="00B50E92"/>
    <w:rsid w:val="00B5163A"/>
    <w:rsid w:val="00B52F74"/>
    <w:rsid w:val="00B571CE"/>
    <w:rsid w:val="00B577D9"/>
    <w:rsid w:val="00B6270D"/>
    <w:rsid w:val="00B63330"/>
    <w:rsid w:val="00B656EB"/>
    <w:rsid w:val="00B65909"/>
    <w:rsid w:val="00B66F9C"/>
    <w:rsid w:val="00B675C6"/>
    <w:rsid w:val="00B67BD0"/>
    <w:rsid w:val="00B72C5D"/>
    <w:rsid w:val="00B74F83"/>
    <w:rsid w:val="00B76B75"/>
    <w:rsid w:val="00B81C5E"/>
    <w:rsid w:val="00B8688F"/>
    <w:rsid w:val="00B90F53"/>
    <w:rsid w:val="00B93892"/>
    <w:rsid w:val="00B966C6"/>
    <w:rsid w:val="00B9734C"/>
    <w:rsid w:val="00B975F6"/>
    <w:rsid w:val="00BA32EF"/>
    <w:rsid w:val="00BB0177"/>
    <w:rsid w:val="00BB0E68"/>
    <w:rsid w:val="00BB1F1E"/>
    <w:rsid w:val="00BC30EB"/>
    <w:rsid w:val="00BC3917"/>
    <w:rsid w:val="00BC622F"/>
    <w:rsid w:val="00BC6B3E"/>
    <w:rsid w:val="00BC6F22"/>
    <w:rsid w:val="00BC77DF"/>
    <w:rsid w:val="00BD0A92"/>
    <w:rsid w:val="00BD7A47"/>
    <w:rsid w:val="00BD7E93"/>
    <w:rsid w:val="00BE0434"/>
    <w:rsid w:val="00BE15DB"/>
    <w:rsid w:val="00BE23C5"/>
    <w:rsid w:val="00BE47FE"/>
    <w:rsid w:val="00BE620A"/>
    <w:rsid w:val="00BF15D9"/>
    <w:rsid w:val="00BF1C63"/>
    <w:rsid w:val="00BF2024"/>
    <w:rsid w:val="00BF2EF4"/>
    <w:rsid w:val="00BF3706"/>
    <w:rsid w:val="00BF392C"/>
    <w:rsid w:val="00BF4C6C"/>
    <w:rsid w:val="00BF6B22"/>
    <w:rsid w:val="00C046D4"/>
    <w:rsid w:val="00C052EE"/>
    <w:rsid w:val="00C06541"/>
    <w:rsid w:val="00C10964"/>
    <w:rsid w:val="00C11DC3"/>
    <w:rsid w:val="00C1319C"/>
    <w:rsid w:val="00C139FF"/>
    <w:rsid w:val="00C14585"/>
    <w:rsid w:val="00C14C37"/>
    <w:rsid w:val="00C15438"/>
    <w:rsid w:val="00C15FAB"/>
    <w:rsid w:val="00C16C67"/>
    <w:rsid w:val="00C174F5"/>
    <w:rsid w:val="00C1772F"/>
    <w:rsid w:val="00C2042E"/>
    <w:rsid w:val="00C20D5F"/>
    <w:rsid w:val="00C21252"/>
    <w:rsid w:val="00C3222B"/>
    <w:rsid w:val="00C37501"/>
    <w:rsid w:val="00C40DF5"/>
    <w:rsid w:val="00C47962"/>
    <w:rsid w:val="00C50278"/>
    <w:rsid w:val="00C50DDD"/>
    <w:rsid w:val="00C52A99"/>
    <w:rsid w:val="00C53531"/>
    <w:rsid w:val="00C53F7A"/>
    <w:rsid w:val="00C571A9"/>
    <w:rsid w:val="00C62056"/>
    <w:rsid w:val="00C63BDC"/>
    <w:rsid w:val="00C66662"/>
    <w:rsid w:val="00C71047"/>
    <w:rsid w:val="00C73013"/>
    <w:rsid w:val="00C730E2"/>
    <w:rsid w:val="00C7658F"/>
    <w:rsid w:val="00C76F07"/>
    <w:rsid w:val="00C91762"/>
    <w:rsid w:val="00C93EDC"/>
    <w:rsid w:val="00C97665"/>
    <w:rsid w:val="00CA1E4C"/>
    <w:rsid w:val="00CA25F7"/>
    <w:rsid w:val="00CA2A09"/>
    <w:rsid w:val="00CA2DD0"/>
    <w:rsid w:val="00CA4B78"/>
    <w:rsid w:val="00CB1A93"/>
    <w:rsid w:val="00CB2373"/>
    <w:rsid w:val="00CC00D7"/>
    <w:rsid w:val="00CC0559"/>
    <w:rsid w:val="00CC0B41"/>
    <w:rsid w:val="00CC5BD7"/>
    <w:rsid w:val="00CC75E5"/>
    <w:rsid w:val="00CD19BC"/>
    <w:rsid w:val="00CD2487"/>
    <w:rsid w:val="00CD27F0"/>
    <w:rsid w:val="00CD3CAD"/>
    <w:rsid w:val="00CE0BA0"/>
    <w:rsid w:val="00CE3A68"/>
    <w:rsid w:val="00CE41EB"/>
    <w:rsid w:val="00CF0E24"/>
    <w:rsid w:val="00CF2272"/>
    <w:rsid w:val="00CF2B76"/>
    <w:rsid w:val="00CF3BB5"/>
    <w:rsid w:val="00CF418A"/>
    <w:rsid w:val="00CF5463"/>
    <w:rsid w:val="00CF58BF"/>
    <w:rsid w:val="00CF6434"/>
    <w:rsid w:val="00CF6D98"/>
    <w:rsid w:val="00D00890"/>
    <w:rsid w:val="00D02EC5"/>
    <w:rsid w:val="00D035E9"/>
    <w:rsid w:val="00D049DC"/>
    <w:rsid w:val="00D07E7F"/>
    <w:rsid w:val="00D13BCA"/>
    <w:rsid w:val="00D14BDB"/>
    <w:rsid w:val="00D16834"/>
    <w:rsid w:val="00D211F6"/>
    <w:rsid w:val="00D2198A"/>
    <w:rsid w:val="00D227BF"/>
    <w:rsid w:val="00D23062"/>
    <w:rsid w:val="00D23C3C"/>
    <w:rsid w:val="00D23E43"/>
    <w:rsid w:val="00D2438B"/>
    <w:rsid w:val="00D250E1"/>
    <w:rsid w:val="00D254E1"/>
    <w:rsid w:val="00D25FE7"/>
    <w:rsid w:val="00D3090B"/>
    <w:rsid w:val="00D33E32"/>
    <w:rsid w:val="00D34E6F"/>
    <w:rsid w:val="00D34E9C"/>
    <w:rsid w:val="00D37A64"/>
    <w:rsid w:val="00D37D5F"/>
    <w:rsid w:val="00D41ED6"/>
    <w:rsid w:val="00D42F65"/>
    <w:rsid w:val="00D4314C"/>
    <w:rsid w:val="00D43A2C"/>
    <w:rsid w:val="00D43AA8"/>
    <w:rsid w:val="00D43B0B"/>
    <w:rsid w:val="00D442E1"/>
    <w:rsid w:val="00D462AB"/>
    <w:rsid w:val="00D53EFA"/>
    <w:rsid w:val="00D54524"/>
    <w:rsid w:val="00D54527"/>
    <w:rsid w:val="00D62488"/>
    <w:rsid w:val="00D62582"/>
    <w:rsid w:val="00D63039"/>
    <w:rsid w:val="00D63481"/>
    <w:rsid w:val="00D63BB8"/>
    <w:rsid w:val="00D66A16"/>
    <w:rsid w:val="00D66A89"/>
    <w:rsid w:val="00D7292B"/>
    <w:rsid w:val="00D830A7"/>
    <w:rsid w:val="00D84E8A"/>
    <w:rsid w:val="00D860B1"/>
    <w:rsid w:val="00D92A7B"/>
    <w:rsid w:val="00D92CD9"/>
    <w:rsid w:val="00D943D1"/>
    <w:rsid w:val="00D947E3"/>
    <w:rsid w:val="00D95AF6"/>
    <w:rsid w:val="00DA10ED"/>
    <w:rsid w:val="00DA27C5"/>
    <w:rsid w:val="00DA69F4"/>
    <w:rsid w:val="00DB1105"/>
    <w:rsid w:val="00DB16BD"/>
    <w:rsid w:val="00DB1BD2"/>
    <w:rsid w:val="00DB1E72"/>
    <w:rsid w:val="00DB2C30"/>
    <w:rsid w:val="00DB3D1A"/>
    <w:rsid w:val="00DB4C7D"/>
    <w:rsid w:val="00DC01B0"/>
    <w:rsid w:val="00DC19EC"/>
    <w:rsid w:val="00DC2299"/>
    <w:rsid w:val="00DC2897"/>
    <w:rsid w:val="00DC7575"/>
    <w:rsid w:val="00DD558F"/>
    <w:rsid w:val="00DE0790"/>
    <w:rsid w:val="00DE0C7F"/>
    <w:rsid w:val="00DE3005"/>
    <w:rsid w:val="00DE55E9"/>
    <w:rsid w:val="00DE78BF"/>
    <w:rsid w:val="00DF1364"/>
    <w:rsid w:val="00DF577B"/>
    <w:rsid w:val="00DF59BA"/>
    <w:rsid w:val="00DF660F"/>
    <w:rsid w:val="00E0424D"/>
    <w:rsid w:val="00E05EEC"/>
    <w:rsid w:val="00E0746D"/>
    <w:rsid w:val="00E126D1"/>
    <w:rsid w:val="00E14360"/>
    <w:rsid w:val="00E15667"/>
    <w:rsid w:val="00E15D6A"/>
    <w:rsid w:val="00E16FC2"/>
    <w:rsid w:val="00E20FBE"/>
    <w:rsid w:val="00E33EDC"/>
    <w:rsid w:val="00E3517F"/>
    <w:rsid w:val="00E400E5"/>
    <w:rsid w:val="00E405ED"/>
    <w:rsid w:val="00E41E88"/>
    <w:rsid w:val="00E4390A"/>
    <w:rsid w:val="00E4757B"/>
    <w:rsid w:val="00E547DA"/>
    <w:rsid w:val="00E577E0"/>
    <w:rsid w:val="00E62316"/>
    <w:rsid w:val="00E625C5"/>
    <w:rsid w:val="00E62EC6"/>
    <w:rsid w:val="00E6678E"/>
    <w:rsid w:val="00E669D6"/>
    <w:rsid w:val="00E6712F"/>
    <w:rsid w:val="00E708A8"/>
    <w:rsid w:val="00E71659"/>
    <w:rsid w:val="00E728CA"/>
    <w:rsid w:val="00E72CE0"/>
    <w:rsid w:val="00E72D0C"/>
    <w:rsid w:val="00E72D66"/>
    <w:rsid w:val="00E75A4A"/>
    <w:rsid w:val="00E77818"/>
    <w:rsid w:val="00E81CBC"/>
    <w:rsid w:val="00E93402"/>
    <w:rsid w:val="00E94A08"/>
    <w:rsid w:val="00E967D5"/>
    <w:rsid w:val="00E96CC2"/>
    <w:rsid w:val="00EA2754"/>
    <w:rsid w:val="00EA3C41"/>
    <w:rsid w:val="00EA4BF1"/>
    <w:rsid w:val="00EA4C10"/>
    <w:rsid w:val="00EA63FC"/>
    <w:rsid w:val="00EA7692"/>
    <w:rsid w:val="00EB032E"/>
    <w:rsid w:val="00EB3DAE"/>
    <w:rsid w:val="00EB3F6F"/>
    <w:rsid w:val="00EB4E3F"/>
    <w:rsid w:val="00EB69B8"/>
    <w:rsid w:val="00EC16C2"/>
    <w:rsid w:val="00EC1CED"/>
    <w:rsid w:val="00EC27E1"/>
    <w:rsid w:val="00EC3346"/>
    <w:rsid w:val="00EC587A"/>
    <w:rsid w:val="00EC7621"/>
    <w:rsid w:val="00ED14F2"/>
    <w:rsid w:val="00ED3113"/>
    <w:rsid w:val="00ED7222"/>
    <w:rsid w:val="00ED7A2E"/>
    <w:rsid w:val="00EE2212"/>
    <w:rsid w:val="00EE4C31"/>
    <w:rsid w:val="00EE59DA"/>
    <w:rsid w:val="00EE6536"/>
    <w:rsid w:val="00EF0449"/>
    <w:rsid w:val="00EF3074"/>
    <w:rsid w:val="00EF35AF"/>
    <w:rsid w:val="00EF6153"/>
    <w:rsid w:val="00F02F90"/>
    <w:rsid w:val="00F05E5C"/>
    <w:rsid w:val="00F06BDB"/>
    <w:rsid w:val="00F07BE5"/>
    <w:rsid w:val="00F10D9E"/>
    <w:rsid w:val="00F11A8E"/>
    <w:rsid w:val="00F133C5"/>
    <w:rsid w:val="00F13AD6"/>
    <w:rsid w:val="00F14CFA"/>
    <w:rsid w:val="00F17D8F"/>
    <w:rsid w:val="00F204A0"/>
    <w:rsid w:val="00F20F30"/>
    <w:rsid w:val="00F26A9F"/>
    <w:rsid w:val="00F33042"/>
    <w:rsid w:val="00F352E2"/>
    <w:rsid w:val="00F354DB"/>
    <w:rsid w:val="00F35780"/>
    <w:rsid w:val="00F37AF1"/>
    <w:rsid w:val="00F41E72"/>
    <w:rsid w:val="00F43336"/>
    <w:rsid w:val="00F45FFF"/>
    <w:rsid w:val="00F50263"/>
    <w:rsid w:val="00F523A1"/>
    <w:rsid w:val="00F5322F"/>
    <w:rsid w:val="00F55598"/>
    <w:rsid w:val="00F56F7C"/>
    <w:rsid w:val="00F6024A"/>
    <w:rsid w:val="00F6251B"/>
    <w:rsid w:val="00F66FEC"/>
    <w:rsid w:val="00F67928"/>
    <w:rsid w:val="00F7027C"/>
    <w:rsid w:val="00F711B1"/>
    <w:rsid w:val="00F729C2"/>
    <w:rsid w:val="00F76D90"/>
    <w:rsid w:val="00F76F19"/>
    <w:rsid w:val="00F77518"/>
    <w:rsid w:val="00F80430"/>
    <w:rsid w:val="00F80B9F"/>
    <w:rsid w:val="00F81186"/>
    <w:rsid w:val="00F81C94"/>
    <w:rsid w:val="00F82E5C"/>
    <w:rsid w:val="00F83AB1"/>
    <w:rsid w:val="00F83CC7"/>
    <w:rsid w:val="00F855F4"/>
    <w:rsid w:val="00F92076"/>
    <w:rsid w:val="00F92C69"/>
    <w:rsid w:val="00F93EED"/>
    <w:rsid w:val="00F9649C"/>
    <w:rsid w:val="00F97DF8"/>
    <w:rsid w:val="00FA009D"/>
    <w:rsid w:val="00FA2546"/>
    <w:rsid w:val="00FA2FAD"/>
    <w:rsid w:val="00FA59E6"/>
    <w:rsid w:val="00FB4A45"/>
    <w:rsid w:val="00FB7E01"/>
    <w:rsid w:val="00FC0E51"/>
    <w:rsid w:val="00FC18AE"/>
    <w:rsid w:val="00FC2110"/>
    <w:rsid w:val="00FC2E1C"/>
    <w:rsid w:val="00FC3680"/>
    <w:rsid w:val="00FC5D50"/>
    <w:rsid w:val="00FC5DF0"/>
    <w:rsid w:val="00FC627A"/>
    <w:rsid w:val="00FC65F0"/>
    <w:rsid w:val="00FD105C"/>
    <w:rsid w:val="00FD1B54"/>
    <w:rsid w:val="00FD42DA"/>
    <w:rsid w:val="00FE2CCD"/>
    <w:rsid w:val="00FF2670"/>
    <w:rsid w:val="00FF301B"/>
    <w:rsid w:val="00FF533E"/>
    <w:rsid w:val="00FF5E74"/>
    <w:rsid w:val="00FF6DFE"/>
    <w:rsid w:val="00FF7AD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94E93"/>
  </w:style>
  <w:style w:type="character" w:styleId="CommentReference">
    <w:name w:val="annotation reference"/>
    <w:basedOn w:val="DefaultParagraphFont"/>
    <w:uiPriority w:val="99"/>
    <w:semiHidden/>
    <w:unhideWhenUsed/>
    <w:rsid w:val="00FC5DF0"/>
    <w:rPr>
      <w:sz w:val="18"/>
      <w:szCs w:val="18"/>
    </w:rPr>
  </w:style>
  <w:style w:type="paragraph" w:styleId="CommentText">
    <w:name w:val="annotation text"/>
    <w:basedOn w:val="Normal"/>
    <w:link w:val="CommentTextChar"/>
    <w:uiPriority w:val="99"/>
    <w:unhideWhenUsed/>
    <w:rsid w:val="00FC5DF0"/>
  </w:style>
  <w:style w:type="character" w:customStyle="1" w:styleId="CommentTextChar">
    <w:name w:val="Comment Text Char"/>
    <w:basedOn w:val="DefaultParagraphFont"/>
    <w:link w:val="CommentText"/>
    <w:uiPriority w:val="99"/>
    <w:rsid w:val="00FC5DF0"/>
  </w:style>
  <w:style w:type="paragraph" w:styleId="CommentSubject">
    <w:name w:val="annotation subject"/>
    <w:basedOn w:val="CommentText"/>
    <w:next w:val="CommentText"/>
    <w:link w:val="CommentSubjectChar"/>
    <w:uiPriority w:val="99"/>
    <w:semiHidden/>
    <w:unhideWhenUsed/>
    <w:rsid w:val="00FC5DF0"/>
    <w:rPr>
      <w:b/>
      <w:bCs/>
      <w:sz w:val="20"/>
      <w:szCs w:val="20"/>
    </w:rPr>
  </w:style>
  <w:style w:type="character" w:customStyle="1" w:styleId="CommentSubjectChar">
    <w:name w:val="Comment Subject Char"/>
    <w:basedOn w:val="CommentTextChar"/>
    <w:link w:val="CommentSubject"/>
    <w:uiPriority w:val="99"/>
    <w:semiHidden/>
    <w:rsid w:val="00FC5DF0"/>
    <w:rPr>
      <w:b/>
      <w:bCs/>
      <w:sz w:val="20"/>
      <w:szCs w:val="20"/>
    </w:rPr>
  </w:style>
  <w:style w:type="paragraph" w:styleId="BalloonText">
    <w:name w:val="Balloon Text"/>
    <w:basedOn w:val="Normal"/>
    <w:link w:val="BalloonTextChar"/>
    <w:uiPriority w:val="99"/>
    <w:semiHidden/>
    <w:unhideWhenUsed/>
    <w:rsid w:val="00FC5D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DF0"/>
    <w:rPr>
      <w:rFonts w:ascii="Times New Roman" w:hAnsi="Times New Roman" w:cs="Times New Roman"/>
      <w:sz w:val="18"/>
      <w:szCs w:val="18"/>
    </w:rPr>
  </w:style>
  <w:style w:type="paragraph" w:styleId="Revision">
    <w:name w:val="Revision"/>
    <w:hidden/>
    <w:uiPriority w:val="99"/>
    <w:semiHidden/>
    <w:rsid w:val="00FC2E1C"/>
  </w:style>
  <w:style w:type="table" w:styleId="TableGrid">
    <w:name w:val="Table Grid"/>
    <w:basedOn w:val="TableNormal"/>
    <w:uiPriority w:val="59"/>
    <w:rsid w:val="006E060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135A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semiHidden/>
    <w:unhideWhenUsed/>
    <w:rsid w:val="00CF643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2330D"/>
  </w:style>
  <w:style w:type="character" w:styleId="Hyperlink">
    <w:name w:val="Hyperlink"/>
    <w:basedOn w:val="DefaultParagraphFont"/>
    <w:uiPriority w:val="99"/>
    <w:semiHidden/>
    <w:unhideWhenUsed/>
    <w:rsid w:val="00027A8E"/>
    <w:rPr>
      <w:color w:val="0000FF"/>
      <w:u w:val="single"/>
    </w:rPr>
  </w:style>
  <w:style w:type="paragraph" w:styleId="ListParagraph">
    <w:name w:val="List Paragraph"/>
    <w:basedOn w:val="Normal"/>
    <w:uiPriority w:val="34"/>
    <w:qFormat/>
    <w:rsid w:val="004E13D8"/>
    <w:pPr>
      <w:ind w:left="720"/>
      <w:contextualSpacing/>
    </w:pPr>
  </w:style>
  <w:style w:type="paragraph" w:customStyle="1" w:styleId="EndNoteBibliographyTitle">
    <w:name w:val="EndNote Bibliography Title"/>
    <w:basedOn w:val="Normal"/>
    <w:link w:val="EndNoteBibliographyTitleChar"/>
    <w:rsid w:val="00F17D8F"/>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17D8F"/>
    <w:rPr>
      <w:rFonts w:ascii="Calibri" w:hAnsi="Calibri" w:cs="Calibri"/>
      <w:noProof/>
    </w:rPr>
  </w:style>
  <w:style w:type="paragraph" w:customStyle="1" w:styleId="EndNoteBibliography">
    <w:name w:val="EndNote Bibliography"/>
    <w:basedOn w:val="Normal"/>
    <w:link w:val="EndNoteBibliographyChar"/>
    <w:rsid w:val="00F17D8F"/>
    <w:rPr>
      <w:rFonts w:ascii="Calibri" w:hAnsi="Calibri" w:cs="Calibri"/>
      <w:noProof/>
    </w:rPr>
  </w:style>
  <w:style w:type="character" w:customStyle="1" w:styleId="EndNoteBibliographyChar">
    <w:name w:val="EndNote Bibliography Char"/>
    <w:basedOn w:val="DefaultParagraphFont"/>
    <w:link w:val="EndNoteBibliography"/>
    <w:rsid w:val="00F17D8F"/>
    <w:rPr>
      <w:rFonts w:ascii="Calibri" w:hAnsi="Calibri" w:cs="Calibri"/>
      <w:noProof/>
    </w:rPr>
  </w:style>
  <w:style w:type="paragraph" w:styleId="HTMLPreformatted">
    <w:name w:val="HTML Preformatted"/>
    <w:basedOn w:val="Normal"/>
    <w:link w:val="HTMLPreformattedChar"/>
    <w:uiPriority w:val="99"/>
    <w:semiHidden/>
    <w:unhideWhenUsed/>
    <w:rsid w:val="00AF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48D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236287">
      <w:bodyDiv w:val="1"/>
      <w:marLeft w:val="0"/>
      <w:marRight w:val="0"/>
      <w:marTop w:val="0"/>
      <w:marBottom w:val="0"/>
      <w:divBdr>
        <w:top w:val="none" w:sz="0" w:space="0" w:color="auto"/>
        <w:left w:val="none" w:sz="0" w:space="0" w:color="auto"/>
        <w:bottom w:val="none" w:sz="0" w:space="0" w:color="auto"/>
        <w:right w:val="none" w:sz="0" w:space="0" w:color="auto"/>
      </w:divBdr>
      <w:divsChild>
        <w:div w:id="1548713019">
          <w:marLeft w:val="-108"/>
          <w:marRight w:val="0"/>
          <w:marTop w:val="0"/>
          <w:marBottom w:val="0"/>
          <w:divBdr>
            <w:top w:val="none" w:sz="0" w:space="0" w:color="auto"/>
            <w:left w:val="none" w:sz="0" w:space="0" w:color="auto"/>
            <w:bottom w:val="none" w:sz="0" w:space="0" w:color="auto"/>
            <w:right w:val="none" w:sz="0" w:space="0" w:color="auto"/>
          </w:divBdr>
        </w:div>
      </w:divsChild>
    </w:div>
    <w:div w:id="100420257">
      <w:bodyDiv w:val="1"/>
      <w:marLeft w:val="0"/>
      <w:marRight w:val="0"/>
      <w:marTop w:val="0"/>
      <w:marBottom w:val="0"/>
      <w:divBdr>
        <w:top w:val="none" w:sz="0" w:space="0" w:color="auto"/>
        <w:left w:val="none" w:sz="0" w:space="0" w:color="auto"/>
        <w:bottom w:val="none" w:sz="0" w:space="0" w:color="auto"/>
        <w:right w:val="none" w:sz="0" w:space="0" w:color="auto"/>
      </w:divBdr>
    </w:div>
    <w:div w:id="447772922">
      <w:bodyDiv w:val="1"/>
      <w:marLeft w:val="0"/>
      <w:marRight w:val="0"/>
      <w:marTop w:val="0"/>
      <w:marBottom w:val="0"/>
      <w:divBdr>
        <w:top w:val="none" w:sz="0" w:space="0" w:color="auto"/>
        <w:left w:val="none" w:sz="0" w:space="0" w:color="auto"/>
        <w:bottom w:val="none" w:sz="0" w:space="0" w:color="auto"/>
        <w:right w:val="none" w:sz="0" w:space="0" w:color="auto"/>
      </w:divBdr>
      <w:divsChild>
        <w:div w:id="2083746895">
          <w:marLeft w:val="-108"/>
          <w:marRight w:val="0"/>
          <w:marTop w:val="0"/>
          <w:marBottom w:val="0"/>
          <w:divBdr>
            <w:top w:val="none" w:sz="0" w:space="0" w:color="auto"/>
            <w:left w:val="none" w:sz="0" w:space="0" w:color="auto"/>
            <w:bottom w:val="none" w:sz="0" w:space="0" w:color="auto"/>
            <w:right w:val="none" w:sz="0" w:space="0" w:color="auto"/>
          </w:divBdr>
        </w:div>
      </w:divsChild>
    </w:div>
    <w:div w:id="473910033">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4170114">
      <w:bodyDiv w:val="1"/>
      <w:marLeft w:val="0"/>
      <w:marRight w:val="0"/>
      <w:marTop w:val="0"/>
      <w:marBottom w:val="0"/>
      <w:divBdr>
        <w:top w:val="none" w:sz="0" w:space="0" w:color="auto"/>
        <w:left w:val="none" w:sz="0" w:space="0" w:color="auto"/>
        <w:bottom w:val="none" w:sz="0" w:space="0" w:color="auto"/>
        <w:right w:val="none" w:sz="0" w:space="0" w:color="auto"/>
      </w:divBdr>
    </w:div>
    <w:div w:id="613369149">
      <w:bodyDiv w:val="1"/>
      <w:marLeft w:val="0"/>
      <w:marRight w:val="0"/>
      <w:marTop w:val="0"/>
      <w:marBottom w:val="0"/>
      <w:divBdr>
        <w:top w:val="none" w:sz="0" w:space="0" w:color="auto"/>
        <w:left w:val="none" w:sz="0" w:space="0" w:color="auto"/>
        <w:bottom w:val="none" w:sz="0" w:space="0" w:color="auto"/>
        <w:right w:val="none" w:sz="0" w:space="0" w:color="auto"/>
      </w:divBdr>
    </w:div>
    <w:div w:id="615983643">
      <w:bodyDiv w:val="1"/>
      <w:marLeft w:val="0"/>
      <w:marRight w:val="0"/>
      <w:marTop w:val="0"/>
      <w:marBottom w:val="0"/>
      <w:divBdr>
        <w:top w:val="none" w:sz="0" w:space="0" w:color="auto"/>
        <w:left w:val="none" w:sz="0" w:space="0" w:color="auto"/>
        <w:bottom w:val="none" w:sz="0" w:space="0" w:color="auto"/>
        <w:right w:val="none" w:sz="0" w:space="0" w:color="auto"/>
      </w:divBdr>
    </w:div>
    <w:div w:id="835264545">
      <w:bodyDiv w:val="1"/>
      <w:marLeft w:val="0"/>
      <w:marRight w:val="0"/>
      <w:marTop w:val="0"/>
      <w:marBottom w:val="0"/>
      <w:divBdr>
        <w:top w:val="none" w:sz="0" w:space="0" w:color="auto"/>
        <w:left w:val="none" w:sz="0" w:space="0" w:color="auto"/>
        <w:bottom w:val="none" w:sz="0" w:space="0" w:color="auto"/>
        <w:right w:val="none" w:sz="0" w:space="0" w:color="auto"/>
      </w:divBdr>
    </w:div>
    <w:div w:id="867303661">
      <w:bodyDiv w:val="1"/>
      <w:marLeft w:val="0"/>
      <w:marRight w:val="0"/>
      <w:marTop w:val="0"/>
      <w:marBottom w:val="0"/>
      <w:divBdr>
        <w:top w:val="none" w:sz="0" w:space="0" w:color="auto"/>
        <w:left w:val="none" w:sz="0" w:space="0" w:color="auto"/>
        <w:bottom w:val="none" w:sz="0" w:space="0" w:color="auto"/>
        <w:right w:val="none" w:sz="0" w:space="0" w:color="auto"/>
      </w:divBdr>
    </w:div>
    <w:div w:id="1053772333">
      <w:bodyDiv w:val="1"/>
      <w:marLeft w:val="0"/>
      <w:marRight w:val="0"/>
      <w:marTop w:val="0"/>
      <w:marBottom w:val="0"/>
      <w:divBdr>
        <w:top w:val="none" w:sz="0" w:space="0" w:color="auto"/>
        <w:left w:val="none" w:sz="0" w:space="0" w:color="auto"/>
        <w:bottom w:val="none" w:sz="0" w:space="0" w:color="auto"/>
        <w:right w:val="none" w:sz="0" w:space="0" w:color="auto"/>
      </w:divBdr>
    </w:div>
    <w:div w:id="1077553911">
      <w:bodyDiv w:val="1"/>
      <w:marLeft w:val="0"/>
      <w:marRight w:val="0"/>
      <w:marTop w:val="0"/>
      <w:marBottom w:val="0"/>
      <w:divBdr>
        <w:top w:val="none" w:sz="0" w:space="0" w:color="auto"/>
        <w:left w:val="none" w:sz="0" w:space="0" w:color="auto"/>
        <w:bottom w:val="none" w:sz="0" w:space="0" w:color="auto"/>
        <w:right w:val="none" w:sz="0" w:space="0" w:color="auto"/>
      </w:divBdr>
      <w:divsChild>
        <w:div w:id="1426262849">
          <w:marLeft w:val="-108"/>
          <w:marRight w:val="0"/>
          <w:marTop w:val="0"/>
          <w:marBottom w:val="0"/>
          <w:divBdr>
            <w:top w:val="none" w:sz="0" w:space="0" w:color="auto"/>
            <w:left w:val="none" w:sz="0" w:space="0" w:color="auto"/>
            <w:bottom w:val="none" w:sz="0" w:space="0" w:color="auto"/>
            <w:right w:val="none" w:sz="0" w:space="0" w:color="auto"/>
          </w:divBdr>
        </w:div>
      </w:divsChild>
    </w:div>
    <w:div w:id="1440294346">
      <w:bodyDiv w:val="1"/>
      <w:marLeft w:val="0"/>
      <w:marRight w:val="0"/>
      <w:marTop w:val="0"/>
      <w:marBottom w:val="0"/>
      <w:divBdr>
        <w:top w:val="none" w:sz="0" w:space="0" w:color="auto"/>
        <w:left w:val="none" w:sz="0" w:space="0" w:color="auto"/>
        <w:bottom w:val="none" w:sz="0" w:space="0" w:color="auto"/>
        <w:right w:val="none" w:sz="0" w:space="0" w:color="auto"/>
      </w:divBdr>
    </w:div>
    <w:div w:id="1457139559">
      <w:bodyDiv w:val="1"/>
      <w:marLeft w:val="0"/>
      <w:marRight w:val="0"/>
      <w:marTop w:val="0"/>
      <w:marBottom w:val="0"/>
      <w:divBdr>
        <w:top w:val="none" w:sz="0" w:space="0" w:color="auto"/>
        <w:left w:val="none" w:sz="0" w:space="0" w:color="auto"/>
        <w:bottom w:val="none" w:sz="0" w:space="0" w:color="auto"/>
        <w:right w:val="none" w:sz="0" w:space="0" w:color="auto"/>
      </w:divBdr>
      <w:divsChild>
        <w:div w:id="1122305310">
          <w:marLeft w:val="-108"/>
          <w:marRight w:val="0"/>
          <w:marTop w:val="0"/>
          <w:marBottom w:val="0"/>
          <w:divBdr>
            <w:top w:val="none" w:sz="0" w:space="0" w:color="auto"/>
            <w:left w:val="none" w:sz="0" w:space="0" w:color="auto"/>
            <w:bottom w:val="none" w:sz="0" w:space="0" w:color="auto"/>
            <w:right w:val="none" w:sz="0" w:space="0" w:color="auto"/>
          </w:divBdr>
        </w:div>
      </w:divsChild>
    </w:div>
    <w:div w:id="1658217836">
      <w:bodyDiv w:val="1"/>
      <w:marLeft w:val="0"/>
      <w:marRight w:val="0"/>
      <w:marTop w:val="0"/>
      <w:marBottom w:val="0"/>
      <w:divBdr>
        <w:top w:val="none" w:sz="0" w:space="0" w:color="auto"/>
        <w:left w:val="none" w:sz="0" w:space="0" w:color="auto"/>
        <w:bottom w:val="none" w:sz="0" w:space="0" w:color="auto"/>
        <w:right w:val="none" w:sz="0" w:space="0" w:color="auto"/>
      </w:divBdr>
    </w:div>
    <w:div w:id="1691834601">
      <w:bodyDiv w:val="1"/>
      <w:marLeft w:val="0"/>
      <w:marRight w:val="0"/>
      <w:marTop w:val="0"/>
      <w:marBottom w:val="0"/>
      <w:divBdr>
        <w:top w:val="none" w:sz="0" w:space="0" w:color="auto"/>
        <w:left w:val="none" w:sz="0" w:space="0" w:color="auto"/>
        <w:bottom w:val="none" w:sz="0" w:space="0" w:color="auto"/>
        <w:right w:val="none" w:sz="0" w:space="0" w:color="auto"/>
      </w:divBdr>
    </w:div>
    <w:div w:id="1693913624">
      <w:bodyDiv w:val="1"/>
      <w:marLeft w:val="0"/>
      <w:marRight w:val="0"/>
      <w:marTop w:val="0"/>
      <w:marBottom w:val="0"/>
      <w:divBdr>
        <w:top w:val="none" w:sz="0" w:space="0" w:color="auto"/>
        <w:left w:val="none" w:sz="0" w:space="0" w:color="auto"/>
        <w:bottom w:val="none" w:sz="0" w:space="0" w:color="auto"/>
        <w:right w:val="none" w:sz="0" w:space="0" w:color="auto"/>
      </w:divBdr>
    </w:div>
    <w:div w:id="1763254648">
      <w:bodyDiv w:val="1"/>
      <w:marLeft w:val="0"/>
      <w:marRight w:val="0"/>
      <w:marTop w:val="0"/>
      <w:marBottom w:val="0"/>
      <w:divBdr>
        <w:top w:val="none" w:sz="0" w:space="0" w:color="auto"/>
        <w:left w:val="none" w:sz="0" w:space="0" w:color="auto"/>
        <w:bottom w:val="none" w:sz="0" w:space="0" w:color="auto"/>
        <w:right w:val="none" w:sz="0" w:space="0" w:color="auto"/>
      </w:divBdr>
    </w:div>
    <w:div w:id="1803307473">
      <w:bodyDiv w:val="1"/>
      <w:marLeft w:val="0"/>
      <w:marRight w:val="0"/>
      <w:marTop w:val="0"/>
      <w:marBottom w:val="0"/>
      <w:divBdr>
        <w:top w:val="none" w:sz="0" w:space="0" w:color="auto"/>
        <w:left w:val="none" w:sz="0" w:space="0" w:color="auto"/>
        <w:bottom w:val="none" w:sz="0" w:space="0" w:color="auto"/>
        <w:right w:val="none" w:sz="0" w:space="0" w:color="auto"/>
      </w:divBdr>
    </w:div>
    <w:div w:id="1859081754">
      <w:bodyDiv w:val="1"/>
      <w:marLeft w:val="0"/>
      <w:marRight w:val="0"/>
      <w:marTop w:val="0"/>
      <w:marBottom w:val="0"/>
      <w:divBdr>
        <w:top w:val="none" w:sz="0" w:space="0" w:color="auto"/>
        <w:left w:val="none" w:sz="0" w:space="0" w:color="auto"/>
        <w:bottom w:val="none" w:sz="0" w:space="0" w:color="auto"/>
        <w:right w:val="none" w:sz="0" w:space="0" w:color="auto"/>
      </w:divBdr>
    </w:div>
    <w:div w:id="1950356664">
      <w:bodyDiv w:val="1"/>
      <w:marLeft w:val="0"/>
      <w:marRight w:val="0"/>
      <w:marTop w:val="0"/>
      <w:marBottom w:val="0"/>
      <w:divBdr>
        <w:top w:val="none" w:sz="0" w:space="0" w:color="auto"/>
        <w:left w:val="none" w:sz="0" w:space="0" w:color="auto"/>
        <w:bottom w:val="none" w:sz="0" w:space="0" w:color="auto"/>
        <w:right w:val="none" w:sz="0" w:space="0" w:color="auto"/>
      </w:divBdr>
    </w:div>
    <w:div w:id="1968000873">
      <w:bodyDiv w:val="1"/>
      <w:marLeft w:val="0"/>
      <w:marRight w:val="0"/>
      <w:marTop w:val="0"/>
      <w:marBottom w:val="0"/>
      <w:divBdr>
        <w:top w:val="none" w:sz="0" w:space="0" w:color="auto"/>
        <w:left w:val="none" w:sz="0" w:space="0" w:color="auto"/>
        <w:bottom w:val="none" w:sz="0" w:space="0" w:color="auto"/>
        <w:right w:val="none" w:sz="0" w:space="0" w:color="auto"/>
      </w:divBdr>
    </w:div>
    <w:div w:id="1977563711">
      <w:bodyDiv w:val="1"/>
      <w:marLeft w:val="0"/>
      <w:marRight w:val="0"/>
      <w:marTop w:val="0"/>
      <w:marBottom w:val="0"/>
      <w:divBdr>
        <w:top w:val="none" w:sz="0" w:space="0" w:color="auto"/>
        <w:left w:val="none" w:sz="0" w:space="0" w:color="auto"/>
        <w:bottom w:val="none" w:sz="0" w:space="0" w:color="auto"/>
        <w:right w:val="none" w:sz="0" w:space="0" w:color="auto"/>
      </w:divBdr>
    </w:div>
    <w:div w:id="207723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3B6010-7DC1-4B2F-A553-4E7823AD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prw13@my.fsu.edu</dc:creator>
  <cp:keywords/>
  <dc:description/>
  <cp:lastModifiedBy>Karuna Teja</cp:lastModifiedBy>
  <cp:revision>9</cp:revision>
  <dcterms:created xsi:type="dcterms:W3CDTF">2020-06-04T04:08:00Z</dcterms:created>
  <dcterms:modified xsi:type="dcterms:W3CDTF">2021-10-29T05:41:00Z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http://csl.mendeley.com/styles/24653811/AJSM</vt:lpwstr>
  </property>
  <property fmtid="{D5CDD505-2E9C-101B-9397-08002B2CF9AE}" pid="4" name="Mendeley Unique User Id_1">
    <vt:lpwstr>1ca41e79-8e05-30ec-8e02-15a7b25a9c17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https://csl.mendeley.com/styles/24653811/AJSM</vt:lpwstr>
  </property>
  <property fmtid="{D5CDD505-2E9C-101B-9397-08002B2CF9AE}" pid="8" name="Mendeley Recent Style Name 1_1">
    <vt:lpwstr>American Medical Association (sorted alphabetically) - Phillip Worts</vt:lpwstr>
  </property>
  <property fmtid="{D5CDD505-2E9C-101B-9397-08002B2CF9AE}" pid="9" name="Mendeley Recent Style Id 2_1">
    <vt:lpwstr>http://csl.mendeley.com/styles/24653811/AJSM</vt:lpwstr>
  </property>
  <property fmtid="{D5CDD505-2E9C-101B-9397-08002B2CF9AE}" pid="10" name="Mendeley Recent Style Name 2_1">
    <vt:lpwstr>American Medical Association (sorted alphabetically) - Phillip Worts</vt:lpwstr>
  </property>
  <property fmtid="{D5CDD505-2E9C-101B-9397-08002B2CF9AE}" pid="11" name="Mendeley Recent Style Id 3_1">
    <vt:lpwstr>http://www.zotero.org/styles/american-political-science-association</vt:lpwstr>
  </property>
  <property fmtid="{D5CDD505-2E9C-101B-9397-08002B2CF9AE}" pid="12" name="Mendeley Recent Style Name 3_1">
    <vt:lpwstr>American Political Science Association</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6th edition</vt:lpwstr>
  </property>
  <property fmtid="{D5CDD505-2E9C-101B-9397-08002B2CF9AE}" pid="15" name="Mendeley Recent Style Id 5_1">
    <vt:lpwstr>http://www.zotero.org/styles/american-sociological-association</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http://www.zotero.org/styles/sports-medicine-open</vt:lpwstr>
  </property>
  <property fmtid="{D5CDD505-2E9C-101B-9397-08002B2CF9AE}" pid="18" name="Mendeley Recent Style Name 6_1">
    <vt:lpwstr>Sports Medicine - Open</vt:lpwstr>
  </property>
  <property fmtid="{D5CDD505-2E9C-101B-9397-08002B2CF9AE}" pid="19" name="Mendeley Recent Style Id 7_1">
    <vt:lpwstr>http://csl.mendeley.com/styles/24653811/springer-sportsmedicine-brackets-abc</vt:lpwstr>
  </property>
  <property fmtid="{D5CDD505-2E9C-101B-9397-08002B2CF9AE}" pid="20" name="Mendeley Recent Style Name 7_1">
    <vt:lpwstr>Springer - Vancouver (brackets) - Phillip Worts</vt:lpwstr>
  </property>
  <property fmtid="{D5CDD505-2E9C-101B-9397-08002B2CF9AE}" pid="21" name="Mendeley Recent Style Id 8_1">
    <vt:lpwstr>http://www.zotero.org/styles/the-american-journal-of-sports-medicine</vt:lpwstr>
  </property>
  <property fmtid="{D5CDD505-2E9C-101B-9397-08002B2CF9AE}" pid="22" name="Mendeley Recent Style Name 8_1">
    <vt:lpwstr>The American Journal of Sports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